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4E876E87" w:rsidR="00C66B6E" w:rsidRPr="003F7E51" w:rsidRDefault="0082506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F7E5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R. </w:t>
      </w:r>
      <w:proofErr w:type="spellStart"/>
      <w:r w:rsidRPr="003F7E5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Bruneri</w:t>
      </w:r>
      <w:proofErr w:type="spellEnd"/>
    </w:p>
    <w:p w14:paraId="15531EDE" w14:textId="226D40A0" w:rsidR="0082506F" w:rsidRPr="003F7E51" w:rsidRDefault="0082506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7E5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Ensemble c'est </w:t>
      </w:r>
      <w:proofErr w:type="spellStart"/>
      <w:r w:rsidRPr="003F7E5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mieux</w:t>
      </w:r>
      <w:proofErr w:type="spellEnd"/>
      <w:r w:rsidRPr="003F7E5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!</w:t>
      </w:r>
      <w:r w:rsidRPr="003F7E5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F7E51" w:rsidRPr="003F7E5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3F7E51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3F7E51" w:rsidRPr="003F7E51">
        <w:rPr>
          <w:rFonts w:asciiTheme="majorHAnsi" w:hAnsiTheme="majorHAnsi" w:cstheme="majorHAnsi"/>
          <w:b/>
          <w:bCs/>
          <w:sz w:val="22"/>
          <w:szCs w:val="22"/>
        </w:rPr>
        <w:t xml:space="preserve"> p</w:t>
      </w:r>
      <w:r w:rsidR="003F7E51">
        <w:rPr>
          <w:rFonts w:asciiTheme="majorHAnsi" w:hAnsiTheme="majorHAnsi" w:cstheme="majorHAnsi"/>
          <w:b/>
          <w:bCs/>
          <w:sz w:val="22"/>
          <w:szCs w:val="22"/>
        </w:rPr>
        <w:t>oche</w:t>
      </w:r>
    </w:p>
    <w:p w14:paraId="0BA21695" w14:textId="4ABED08A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3F7E51" w:rsidRPr="003F7E51" w14:paraId="21334735" w14:textId="2B639923" w:rsidTr="003F7E51">
        <w:trPr>
          <w:trHeight w:val="213"/>
        </w:trPr>
        <w:tc>
          <w:tcPr>
            <w:tcW w:w="10229" w:type="dxa"/>
          </w:tcPr>
          <w:p w14:paraId="18F5DD08" w14:textId="13C6C921" w:rsidR="003F7E51" w:rsidRPr="003F7E51" w:rsidRDefault="003F7E51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3F7E51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Ensemble c'est </w:t>
            </w:r>
            <w:proofErr w:type="spellStart"/>
            <w:r w:rsidRPr="003F7E51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mieux</w:t>
            </w:r>
            <w:proofErr w:type="spellEnd"/>
            <w:r w:rsidRPr="003F7E51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!</w:t>
            </w:r>
            <w:r w:rsidRPr="003F7E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en po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che</w:t>
            </w:r>
          </w:p>
        </w:tc>
      </w:tr>
      <w:tr w:rsidR="003F7E51" w:rsidRPr="00FD4EE3" w14:paraId="3ECE2155" w14:textId="3EE7FBDF" w:rsidTr="003F7E51">
        <w:trPr>
          <w:trHeight w:val="709"/>
        </w:trPr>
        <w:tc>
          <w:tcPr>
            <w:tcW w:w="10229" w:type="dxa"/>
          </w:tcPr>
          <w:p w14:paraId="1DB0A8C1" w14:textId="1D46C543" w:rsidR="00FF434B" w:rsidRPr="00541F7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 KmZero +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51542DAE" w14:textId="33E97169" w:rsidR="00FF434B" w:rsidRPr="00FF434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408 + 120</w:t>
            </w:r>
          </w:p>
          <w:p w14:paraId="51A01EAE" w14:textId="09B083E9" w:rsidR="00FF434B" w:rsidRPr="00FF434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9788861617841</w:t>
            </w:r>
          </w:p>
          <w:p w14:paraId="43C4C3E5" w14:textId="53C1265C" w:rsidR="003F7E51" w:rsidRPr="00541F7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32,80€</w:t>
            </w:r>
          </w:p>
        </w:tc>
      </w:tr>
      <w:tr w:rsidR="003F7E51" w:rsidRPr="00FD4EE3" w14:paraId="4FE35DBE" w14:textId="77777777" w:rsidTr="003F7E51">
        <w:trPr>
          <w:trHeight w:val="50"/>
        </w:trPr>
        <w:tc>
          <w:tcPr>
            <w:tcW w:w="10229" w:type="dxa"/>
          </w:tcPr>
          <w:p w14:paraId="02825E57" w14:textId="6FF42A16" w:rsidR="003F7E51" w:rsidRPr="00541F7B" w:rsidRDefault="003F7E51" w:rsidP="00541F7B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! </w:t>
            </w:r>
            <w:proofErr w:type="spellStart"/>
            <w:r w:rsidR="00E650A7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En</w:t>
            </w:r>
            <w:proofErr w:type="spellEnd"/>
            <w:r w:rsidR="00E650A7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poche </w:t>
            </w:r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édition</w:t>
            </w:r>
            <w:proofErr w:type="spellEnd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orange avec </w:t>
            </w:r>
            <w:proofErr w:type="spellStart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Espace</w:t>
            </w:r>
            <w:proofErr w:type="spellEnd"/>
            <w:r w:rsidRPr="00541F7B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F</w:t>
            </w:r>
          </w:p>
        </w:tc>
      </w:tr>
      <w:tr w:rsidR="003F7E51" w:rsidRPr="00FD4EE3" w14:paraId="1F688F4A" w14:textId="77777777" w:rsidTr="00FF434B">
        <w:trPr>
          <w:trHeight w:val="403"/>
        </w:trPr>
        <w:tc>
          <w:tcPr>
            <w:tcW w:w="10229" w:type="dxa"/>
          </w:tcPr>
          <w:p w14:paraId="1ECC3B49" w14:textId="572BE312" w:rsidR="00FF434B" w:rsidRPr="00FF434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 KmZero + </w:t>
            </w:r>
            <w:proofErr w:type="spellStart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Espace F</w:t>
            </w:r>
          </w:p>
          <w:p w14:paraId="1C0B1073" w14:textId="4D191AF4" w:rsidR="00FF434B" w:rsidRPr="00FF434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9788861619395</w:t>
            </w:r>
          </w:p>
          <w:p w14:paraId="6090102C" w14:textId="2AB3C1A8" w:rsidR="003F7E51" w:rsidRPr="00541F7B" w:rsidRDefault="00FF434B" w:rsidP="00541F7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F43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34,60€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27F099B" w14:textId="05A3386F" w:rsidR="0082506F" w:rsidRPr="0028278B" w:rsidRDefault="003F7E51" w:rsidP="0028278B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4D9613BB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Corso graduale e semplice di francese per vivere la lingua, la cultura e i temi di cittadinanza senza lasciare indietro nessuno, perché insieme... è meglio! Un libro per tutti, al passo con i tempi: vivace, colorato, moderno e visuale per adattarsi a tutti gli stili di apprendimento.</w:t>
      </w:r>
    </w:p>
    <w:p w14:paraId="52669C55" w14:textId="6AD8E049" w:rsidR="13671F0F" w:rsidRPr="00956570" w:rsidRDefault="13671F0F" w:rsidP="4D9613BB">
      <w:pPr>
        <w:rPr>
          <w:rFonts w:asciiTheme="majorHAnsi" w:eastAsia="Open Sans" w:hAnsiTheme="majorHAnsi" w:cstheme="majorHAnsi"/>
          <w:sz w:val="22"/>
          <w:szCs w:val="22"/>
        </w:rPr>
      </w:pPr>
      <w:r w:rsidRPr="00956570">
        <w:rPr>
          <w:rFonts w:asciiTheme="majorHAnsi" w:eastAsia="Open Sans" w:hAnsiTheme="majorHAnsi" w:cstheme="majorHAnsi"/>
          <w:sz w:val="22"/>
          <w:szCs w:val="22"/>
        </w:rPr>
        <w:t>Disponibile anche in versione con Espace F, la piattaforma adattiva per l’apprendimento del francese, che utilizza l’Intelligenza Artificiale per personalizzare il percorso di apprendimento e per fornire informazioni mirate sui progressi e le difficoltà della classe e di ciascuno studente.</w:t>
      </w:r>
    </w:p>
    <w:p w14:paraId="3193D5AB" w14:textId="43DBA2FF" w:rsidR="4D9613BB" w:rsidRDefault="4D9613BB" w:rsidP="4D9613BB">
      <w:pPr>
        <w:rPr>
          <w:rFonts w:asciiTheme="majorHAnsi" w:hAnsiTheme="majorHAnsi" w:cstheme="majorBidi"/>
          <w:color w:val="333333"/>
          <w:sz w:val="22"/>
          <w:szCs w:val="22"/>
        </w:rPr>
      </w:pPr>
    </w:p>
    <w:p w14:paraId="0B97CB7B" w14:textId="77777777" w:rsidR="003F7E51" w:rsidRPr="0028278B" w:rsidRDefault="003F7E51" w:rsidP="0028278B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72001F88" w14:textId="77777777" w:rsidR="00235C43" w:rsidRPr="0028278B" w:rsidRDefault="00757611" w:rsidP="0028278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278B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2E10BC9" w14:textId="20CF9C85" w:rsidR="00541F7B" w:rsidRPr="00541F7B" w:rsidRDefault="66A21F4C" w:rsidP="4D9613BB">
      <w:pPr>
        <w:numPr>
          <w:ilvl w:val="0"/>
          <w:numId w:val="23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00956570">
        <w:rPr>
          <w:rFonts w:asciiTheme="majorHAnsi" w:hAnsiTheme="majorHAnsi" w:cstheme="majorBidi"/>
          <w:b/>
          <w:bCs/>
          <w:sz w:val="22"/>
          <w:szCs w:val="22"/>
        </w:rPr>
        <w:t>v</w:t>
      </w:r>
      <w:r w:rsidR="00541F7B" w:rsidRPr="00956570">
        <w:rPr>
          <w:rFonts w:asciiTheme="majorHAnsi" w:hAnsiTheme="majorHAnsi" w:cstheme="majorBidi"/>
          <w:b/>
          <w:bCs/>
          <w:sz w:val="22"/>
          <w:szCs w:val="22"/>
        </w:rPr>
        <w:t>i</w:t>
      </w:r>
      <w:r w:rsidR="00541F7B" w:rsidRPr="4D9613BB">
        <w:rPr>
          <w:rFonts w:asciiTheme="majorHAnsi" w:hAnsiTheme="majorHAnsi" w:cstheme="majorBidi"/>
          <w:b/>
          <w:bCs/>
          <w:color w:val="333333"/>
          <w:sz w:val="22"/>
          <w:szCs w:val="22"/>
        </w:rPr>
        <w:t>suale e dinamico</w:t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: il libro per tutti gli stili di apprendimento, con tanti </w:t>
      </w:r>
      <w:r w:rsidR="00541F7B" w:rsidRPr="4D9613BB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</w:t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 di diverse tipologie fra cui:</w:t>
      </w:r>
      <w:r w:rsidR="00541F7B">
        <w:br/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proofErr w:type="spellStart"/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videodialoghi</w:t>
      </w:r>
      <w:proofErr w:type="spellEnd"/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541F7B">
        <w:br/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- video comunicativi semplificati per il ripasso e l’inclusione;</w:t>
      </w:r>
      <w:r w:rsidR="00541F7B">
        <w:br/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- video di grammatica con lezioni condotte da una presentatrice-docente;</w:t>
      </w:r>
      <w:r w:rsidR="00541F7B">
        <w:br/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- video su strategie di apprendimento e su competenze per la vita presentate da coetanei secondo il metodo </w:t>
      </w:r>
      <w:r w:rsidR="00541F7B" w:rsidRPr="4D9613BB">
        <w:rPr>
          <w:rFonts w:asciiTheme="majorHAnsi" w:hAnsiTheme="majorHAnsi" w:cstheme="majorBidi"/>
          <w:i/>
          <w:iCs/>
          <w:color w:val="333333"/>
          <w:sz w:val="22"/>
          <w:szCs w:val="22"/>
        </w:rPr>
        <w:t>peer to peer</w:t>
      </w:r>
      <w:r w:rsidR="00541F7B" w:rsidRPr="4D9613BB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3E8E0486" w14:textId="77777777" w:rsidR="00541F7B" w:rsidRPr="00541F7B" w:rsidRDefault="00541F7B" w:rsidP="0028278B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Inclusivo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: un libro per tutti grazie alla scelta attenta dei 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caratteri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, all’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impaginazione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chiara, all’uso dei 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colori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e degli 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schemi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, alle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mappe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e al </w:t>
      </w:r>
      <w:r w:rsidRPr="00541F7B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Cahier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ad alta leggibilità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, ai video e alle attività di ripasso, alle attività mirate per il recupero e il potenziamento, ai percorsi di Didattica Digitale Integrata.</w:t>
      </w:r>
    </w:p>
    <w:p w14:paraId="69504EBC" w14:textId="77777777" w:rsidR="00541F7B" w:rsidRPr="00541F7B" w:rsidRDefault="00541F7B" w:rsidP="0028278B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Rivolto al futuro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: percorso di 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Compétences</w:t>
      </w:r>
      <w:proofErr w:type="spellEnd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citoyennes</w:t>
      </w:r>
      <w:proofErr w:type="spellEnd"/>
      <w:r w:rsidRPr="00541F7B">
        <w:rPr>
          <w:rFonts w:asciiTheme="majorHAnsi" w:hAnsiTheme="majorHAnsi" w:cstheme="majorHAnsi"/>
          <w:color w:val="333333"/>
          <w:sz w:val="22"/>
          <w:szCs w:val="22"/>
        </w:rPr>
        <w:t> legato all’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e agli </w:t>
      </w: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Obiettivi dell’Agenda 2030 dell'ONU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. Percorsi per la Didattica Digitale Integrata con video, espansioni di lessico, esercizi interattivi e attività da svolgere in modalità asincrona.</w:t>
      </w:r>
    </w:p>
    <w:p w14:paraId="48E97C21" w14:textId="77777777" w:rsidR="00541F7B" w:rsidRPr="00541F7B" w:rsidRDefault="00541F7B" w:rsidP="0028278B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Promuove il piacere della lettura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grazie ai 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Contes</w:t>
      </w:r>
      <w:proofErr w:type="spellEnd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pour 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jeunes</w:t>
      </w:r>
      <w:proofErr w:type="spellEnd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citoyennes</w:t>
      </w:r>
      <w:proofErr w:type="spellEnd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et </w:t>
      </w:r>
      <w:proofErr w:type="spellStart"/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citoyens</w:t>
      </w:r>
      <w:proofErr w:type="spellEnd"/>
      <w:r w:rsidRPr="00541F7B">
        <w:rPr>
          <w:rFonts w:asciiTheme="majorHAnsi" w:hAnsiTheme="majorHAnsi" w:cstheme="majorHAnsi"/>
          <w:color w:val="333333"/>
          <w:sz w:val="22"/>
          <w:szCs w:val="22"/>
        </w:rPr>
        <w:t> allegati, semplici racconti originali legati all’Agenda 2030 corredati di attività, utilizzabili in classe, a casa o come compiti per le vacanze.</w:t>
      </w:r>
    </w:p>
    <w:p w14:paraId="404BE52A" w14:textId="77777777" w:rsidR="00541F7B" w:rsidRPr="00541F7B" w:rsidRDefault="00541F7B" w:rsidP="0028278B">
      <w:pPr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41F7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Con tanti esercizi per tutti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grazie a un </w:t>
      </w:r>
      <w:r w:rsidRPr="00541F7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Cahier</w:t>
      </w:r>
      <w:r w:rsidRPr="00541F7B">
        <w:rPr>
          <w:rFonts w:asciiTheme="majorHAnsi" w:hAnsiTheme="majorHAnsi" w:cstheme="majorHAnsi"/>
          <w:color w:val="333333"/>
          <w:sz w:val="22"/>
          <w:szCs w:val="22"/>
        </w:rPr>
        <w:t> molto più ricco rispetto ai concorrenti e a ulteriori esercizi nel corredo digitale.</w:t>
      </w:r>
    </w:p>
    <w:p w14:paraId="3AA35AAB" w14:textId="77777777" w:rsidR="00541F7B" w:rsidRPr="00541F7B" w:rsidRDefault="00541F7B" w:rsidP="0028278B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41F7B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74E08D05" w14:textId="77777777" w:rsidR="00C536F9" w:rsidRPr="0028278B" w:rsidRDefault="00C536F9" w:rsidP="0028278B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19EB59CB" w:rsidR="003A5082" w:rsidRPr="0028278B" w:rsidRDefault="003A5082" w:rsidP="0028278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278B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0241DDA" w14:textId="6A4704FF" w:rsidR="00757611" w:rsidRPr="0028278B" w:rsidRDefault="00757611" w:rsidP="0028278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278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Per la </w:t>
      </w:r>
      <w:r w:rsidR="00184CDA" w:rsidRPr="0028278B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28278B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28278B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9A70086" w14:textId="5FB3DEC3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 Inoltre, permette di accedere ai materiali digitali integrativi, tra cui: 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la sottolineatura;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l'inserimento di note e segnalibri;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l’accesso a tutte le risorse multimediali;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l’accesso, per il docente, al pannello con strumenti per la LIM (scrivi, evidenzia, cerchia, riquadra);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la possibilità di scaricare offline i contenuti con app desktop Reader+.</w:t>
      </w:r>
    </w:p>
    <w:p w14:paraId="26CC0287" w14:textId="2E429CA3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7B89B374" w14:textId="0E4D9108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28278B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</w:t>
      </w:r>
    </w:p>
    <w:p w14:paraId="6CB6751B" w14:textId="55434C96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2EB77256" w14:textId="77777777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LaboF</w:t>
      </w:r>
      <w:proofErr w:type="spellEnd"/>
      <w:r w:rsidRPr="0028278B">
        <w:rPr>
          <w:rFonts w:asciiTheme="majorHAnsi" w:hAnsiTheme="majorHAnsi" w:cstheme="majorHAnsi"/>
          <w:color w:val="333333"/>
          <w:sz w:val="22"/>
          <w:szCs w:val="22"/>
        </w:rPr>
        <w:t>: la piattaforma per l'apprendimento e il monitoraggio dei progressi e degli obiettivi raggiunti nella Lingua francese.</w:t>
      </w:r>
    </w:p>
    <w:p w14:paraId="4EAA2BE0" w14:textId="77777777" w:rsidR="0028278B" w:rsidRPr="0028278B" w:rsidRDefault="0028278B" w:rsidP="0028278B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827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Espace F: 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t xml:space="preserve">è la piattaforma digitale per l’apprendimento personalizzato della Lingua francese che si adatta alle reali competenze linguistiche degli studenti e dalle studentesse della Scuola Secondaria di primo e secondo grado. </w:t>
      </w:r>
      <w:proofErr w:type="spellStart"/>
      <w:r w:rsidRPr="0028278B">
        <w:rPr>
          <w:rFonts w:asciiTheme="majorHAnsi" w:hAnsiTheme="majorHAnsi" w:cstheme="majorHAnsi"/>
          <w:color w:val="333333"/>
          <w:sz w:val="22"/>
          <w:szCs w:val="22"/>
        </w:rPr>
        <w:t>EspaceF</w:t>
      </w:r>
      <w:proofErr w:type="spellEnd"/>
      <w:r w:rsidRPr="0028278B">
        <w:rPr>
          <w:rFonts w:asciiTheme="majorHAnsi" w:hAnsiTheme="majorHAnsi" w:cstheme="majorHAnsi"/>
          <w:color w:val="333333"/>
          <w:sz w:val="22"/>
          <w:szCs w:val="22"/>
        </w:rPr>
        <w:t xml:space="preserve"> permette di: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sviluppare progressivamente le competenze di studenti e studentesse;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esercitarsi con una grande varietà di attività scritte e orali, volte allo sviluppo del vocabolario e della pronuncia e alla comprensione delle strutture grammaticali;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avere accesso al pannello di controllo, semplice e intuitivo a disposizione del docente;</w:t>
      </w:r>
      <w:r w:rsidRPr="0028278B">
        <w:rPr>
          <w:rFonts w:asciiTheme="majorHAnsi" w:hAnsiTheme="majorHAnsi" w:cstheme="majorHAnsi"/>
          <w:color w:val="333333"/>
          <w:sz w:val="22"/>
          <w:szCs w:val="22"/>
        </w:rPr>
        <w:br/>
        <w:t>- fornire supporto al docente nella didattica differenziata.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ED5"/>
    <w:multiLevelType w:val="multilevel"/>
    <w:tmpl w:val="ADC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76941"/>
    <w:multiLevelType w:val="multilevel"/>
    <w:tmpl w:val="52B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B926DA"/>
    <w:multiLevelType w:val="multilevel"/>
    <w:tmpl w:val="682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F81858"/>
    <w:multiLevelType w:val="multilevel"/>
    <w:tmpl w:val="325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5"/>
  </w:num>
  <w:num w:numId="2" w16cid:durableId="1162042512">
    <w:abstractNumId w:val="10"/>
  </w:num>
  <w:num w:numId="3" w16cid:durableId="1920139542">
    <w:abstractNumId w:val="20"/>
  </w:num>
  <w:num w:numId="4" w16cid:durableId="1944650568">
    <w:abstractNumId w:val="14"/>
  </w:num>
  <w:num w:numId="5" w16cid:durableId="1547181364">
    <w:abstractNumId w:val="3"/>
  </w:num>
  <w:num w:numId="6" w16cid:durableId="2042238217">
    <w:abstractNumId w:val="21"/>
  </w:num>
  <w:num w:numId="7" w16cid:durableId="737485094">
    <w:abstractNumId w:val="18"/>
  </w:num>
  <w:num w:numId="8" w16cid:durableId="755514913">
    <w:abstractNumId w:val="7"/>
  </w:num>
  <w:num w:numId="9" w16cid:durableId="1555890889">
    <w:abstractNumId w:val="8"/>
  </w:num>
  <w:num w:numId="10" w16cid:durableId="1292050163">
    <w:abstractNumId w:val="19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9"/>
  </w:num>
  <w:num w:numId="14" w16cid:durableId="1111511253">
    <w:abstractNumId w:val="4"/>
  </w:num>
  <w:num w:numId="15" w16cid:durableId="631710408">
    <w:abstractNumId w:val="22"/>
  </w:num>
  <w:num w:numId="16" w16cid:durableId="385106348">
    <w:abstractNumId w:val="11"/>
  </w:num>
  <w:num w:numId="17" w16cid:durableId="1666934525">
    <w:abstractNumId w:val="23"/>
  </w:num>
  <w:num w:numId="18" w16cid:durableId="1995602378">
    <w:abstractNumId w:val="16"/>
  </w:num>
  <w:num w:numId="19" w16cid:durableId="339704907">
    <w:abstractNumId w:val="17"/>
  </w:num>
  <w:num w:numId="20" w16cid:durableId="918246043">
    <w:abstractNumId w:val="5"/>
  </w:num>
  <w:num w:numId="21" w16cid:durableId="170534933">
    <w:abstractNumId w:val="13"/>
  </w:num>
  <w:num w:numId="22" w16cid:durableId="363941008">
    <w:abstractNumId w:val="0"/>
  </w:num>
  <w:num w:numId="23" w16cid:durableId="820148437">
    <w:abstractNumId w:val="6"/>
  </w:num>
  <w:num w:numId="24" w16cid:durableId="1662733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140B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96FA6"/>
    <w:rsid w:val="001C33A6"/>
    <w:rsid w:val="001D5961"/>
    <w:rsid w:val="00235C43"/>
    <w:rsid w:val="0028278B"/>
    <w:rsid w:val="00284277"/>
    <w:rsid w:val="00290443"/>
    <w:rsid w:val="002C7DF4"/>
    <w:rsid w:val="002F5EE7"/>
    <w:rsid w:val="003102A6"/>
    <w:rsid w:val="00317939"/>
    <w:rsid w:val="00355405"/>
    <w:rsid w:val="003615DB"/>
    <w:rsid w:val="003907C8"/>
    <w:rsid w:val="003A39DB"/>
    <w:rsid w:val="003A5082"/>
    <w:rsid w:val="003B15B8"/>
    <w:rsid w:val="003D0470"/>
    <w:rsid w:val="003D09D2"/>
    <w:rsid w:val="003E6483"/>
    <w:rsid w:val="003F2758"/>
    <w:rsid w:val="003F7E51"/>
    <w:rsid w:val="004649F8"/>
    <w:rsid w:val="0047421B"/>
    <w:rsid w:val="004A6287"/>
    <w:rsid w:val="004C5C6B"/>
    <w:rsid w:val="00501DF4"/>
    <w:rsid w:val="0052114E"/>
    <w:rsid w:val="00541F7B"/>
    <w:rsid w:val="00566077"/>
    <w:rsid w:val="005A336F"/>
    <w:rsid w:val="005D550F"/>
    <w:rsid w:val="005E5E25"/>
    <w:rsid w:val="00603F1D"/>
    <w:rsid w:val="00611416"/>
    <w:rsid w:val="006C11BD"/>
    <w:rsid w:val="007142AE"/>
    <w:rsid w:val="00744997"/>
    <w:rsid w:val="00757611"/>
    <w:rsid w:val="0077029A"/>
    <w:rsid w:val="007776A8"/>
    <w:rsid w:val="007B4C9C"/>
    <w:rsid w:val="007E7ED2"/>
    <w:rsid w:val="007F3EA0"/>
    <w:rsid w:val="0081092A"/>
    <w:rsid w:val="0082135E"/>
    <w:rsid w:val="0082506F"/>
    <w:rsid w:val="00833CE4"/>
    <w:rsid w:val="00864C56"/>
    <w:rsid w:val="00870B2D"/>
    <w:rsid w:val="00884942"/>
    <w:rsid w:val="008E01DD"/>
    <w:rsid w:val="009108E4"/>
    <w:rsid w:val="009540E3"/>
    <w:rsid w:val="00954DED"/>
    <w:rsid w:val="00956570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D05CA3"/>
    <w:rsid w:val="00D50753"/>
    <w:rsid w:val="00D67CB7"/>
    <w:rsid w:val="00D741B6"/>
    <w:rsid w:val="00D7741F"/>
    <w:rsid w:val="00DB17CB"/>
    <w:rsid w:val="00DE4E1A"/>
    <w:rsid w:val="00DE4E3D"/>
    <w:rsid w:val="00DF77CC"/>
    <w:rsid w:val="00E17189"/>
    <w:rsid w:val="00E51923"/>
    <w:rsid w:val="00E650A7"/>
    <w:rsid w:val="00E8774B"/>
    <w:rsid w:val="00E91B08"/>
    <w:rsid w:val="00EA7FC3"/>
    <w:rsid w:val="00ED32A5"/>
    <w:rsid w:val="00F01531"/>
    <w:rsid w:val="00F05E96"/>
    <w:rsid w:val="00F13E5D"/>
    <w:rsid w:val="00F41177"/>
    <w:rsid w:val="00F55DC7"/>
    <w:rsid w:val="00F77E3C"/>
    <w:rsid w:val="00FB4798"/>
    <w:rsid w:val="00FD4EE3"/>
    <w:rsid w:val="00FF434B"/>
    <w:rsid w:val="00FF4601"/>
    <w:rsid w:val="13671F0F"/>
    <w:rsid w:val="4D9613BB"/>
    <w:rsid w:val="66A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106</cp:revision>
  <dcterms:created xsi:type="dcterms:W3CDTF">2022-02-02T18:14:00Z</dcterms:created>
  <dcterms:modified xsi:type="dcterms:W3CDTF">2023-02-24T15:58:00Z</dcterms:modified>
</cp:coreProperties>
</file>