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628BFB7" w14:textId="163C4372" w:rsidR="00D77B8F" w:rsidRDefault="00D77B8F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C.</w:t>
      </w:r>
      <w:r w:rsidRPr="00D77B8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77B8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Griguolo</w:t>
      </w:r>
      <w:proofErr w:type="spellEnd"/>
      <w:r w:rsidRPr="00D77B8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D77B8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S.</w:t>
      </w:r>
      <w:r w:rsidRPr="00D77B8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Brambilla</w:t>
      </w:r>
    </w:p>
    <w:p w14:paraId="429B4783" w14:textId="31A6C6E3" w:rsidR="00653479" w:rsidRDefault="00D77B8F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Il giro del mondo</w:t>
      </w:r>
    </w:p>
    <w:p w14:paraId="0BA21695" w14:textId="69A29F4D" w:rsidR="00757611" w:rsidRPr="00FD4EE3" w:rsidRDefault="00CB45A8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Paravia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403"/>
        <w:gridCol w:w="3413"/>
      </w:tblGrid>
      <w:tr w:rsidR="00261D6C" w:rsidRPr="00FD4EE3" w14:paraId="19497E9E" w14:textId="77777777" w:rsidTr="00C8195E">
        <w:trPr>
          <w:trHeight w:val="213"/>
        </w:trPr>
        <w:tc>
          <w:tcPr>
            <w:tcW w:w="10219" w:type="dxa"/>
            <w:gridSpan w:val="3"/>
          </w:tcPr>
          <w:p w14:paraId="6C1339AC" w14:textId="5E49634B" w:rsidR="00261D6C" w:rsidRPr="00FD4EE3" w:rsidRDefault="00A92AED" w:rsidP="00A92A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 giro del mondo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e</w:t>
            </w:r>
            <w:r w:rsidR="00261D6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dizione </w:t>
            </w:r>
            <w:r w:rsidR="001A41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base</w:t>
            </w:r>
          </w:p>
        </w:tc>
      </w:tr>
      <w:tr w:rsidR="001A4107" w:rsidRPr="00FD4EE3" w14:paraId="2B4D1106" w14:textId="77777777" w:rsidTr="00A76B3A">
        <w:trPr>
          <w:trHeight w:val="213"/>
        </w:trPr>
        <w:tc>
          <w:tcPr>
            <w:tcW w:w="3403" w:type="dxa"/>
          </w:tcPr>
          <w:p w14:paraId="7EC577EB" w14:textId="11F12A87" w:rsidR="001A4107" w:rsidRDefault="001A4107" w:rsidP="00EC7CA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157261782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 giro del mondo 1</w:t>
            </w:r>
          </w:p>
        </w:tc>
        <w:tc>
          <w:tcPr>
            <w:tcW w:w="3403" w:type="dxa"/>
          </w:tcPr>
          <w:p w14:paraId="78966BD4" w14:textId="1635E968" w:rsidR="001A4107" w:rsidRDefault="001A4107" w:rsidP="00EC7CA2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 giro del mondo 2</w:t>
            </w:r>
          </w:p>
        </w:tc>
        <w:tc>
          <w:tcPr>
            <w:tcW w:w="3413" w:type="dxa"/>
          </w:tcPr>
          <w:p w14:paraId="2901209E" w14:textId="14B792CD" w:rsidR="001A4107" w:rsidRDefault="001A4107" w:rsidP="00EC7CA2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 giro del mondo 3</w:t>
            </w:r>
          </w:p>
        </w:tc>
      </w:tr>
      <w:tr w:rsidR="001A4107" w:rsidRPr="00FD4EE3" w14:paraId="3ECE2155" w14:textId="77777777" w:rsidTr="00A76B3A">
        <w:trPr>
          <w:trHeight w:val="1304"/>
        </w:trPr>
        <w:tc>
          <w:tcPr>
            <w:tcW w:w="3403" w:type="dxa"/>
          </w:tcPr>
          <w:p w14:paraId="0F4B451F" w14:textId="77777777" w:rsidR="00EC7CA2" w:rsidRDefault="00EC7CA2" w:rsidP="00EC7CA2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2" w:name="_Hlk63684124"/>
            <w:r w:rsidRPr="00EC7CA2">
              <w:rPr>
                <w:rFonts w:asciiTheme="majorHAnsi" w:hAnsiTheme="majorHAnsi" w:cstheme="majorHAnsi"/>
                <w:sz w:val="22"/>
                <w:szCs w:val="22"/>
              </w:rPr>
              <w:t xml:space="preserve">Volume + Atlante + Regioni + Libro digitale + Libro digitale liquido + </w:t>
            </w:r>
            <w:proofErr w:type="spellStart"/>
            <w:r w:rsidRPr="00EC7CA2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EC7CA2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EC7CA2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EC7CA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B5A0566" w14:textId="4A6B3E8B" w:rsidR="00EC7CA2" w:rsidRPr="00EC7CA2" w:rsidRDefault="00EC7CA2" w:rsidP="00EC7CA2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EC7CA2">
              <w:rPr>
                <w:rFonts w:asciiTheme="majorHAnsi" w:hAnsiTheme="majorHAnsi" w:cstheme="majorHAnsi"/>
                <w:sz w:val="22"/>
                <w:szCs w:val="22"/>
              </w:rPr>
              <w:t>pp. 288 + 24 + 96</w:t>
            </w:r>
          </w:p>
          <w:p w14:paraId="0E1CCF7C" w14:textId="77777777" w:rsidR="00EC7CA2" w:rsidRPr="00EC7CA2" w:rsidRDefault="00EC7CA2" w:rsidP="00EC7CA2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EC7C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EC7CA2">
              <w:rPr>
                <w:rFonts w:asciiTheme="majorHAnsi" w:hAnsiTheme="majorHAnsi" w:cstheme="majorHAnsi"/>
                <w:sz w:val="22"/>
                <w:szCs w:val="22"/>
              </w:rPr>
              <w:t> 9788839564139</w:t>
            </w:r>
          </w:p>
          <w:p w14:paraId="5F16C3F9" w14:textId="10B3811C" w:rsidR="001A4107" w:rsidRPr="00703480" w:rsidRDefault="00EC7CA2" w:rsidP="0070348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EC7C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EC7CA2">
              <w:rPr>
                <w:rFonts w:asciiTheme="majorHAnsi" w:hAnsiTheme="majorHAnsi" w:cstheme="majorHAnsi"/>
                <w:sz w:val="22"/>
                <w:szCs w:val="22"/>
              </w:rPr>
              <w:t> 21,20€</w:t>
            </w:r>
          </w:p>
        </w:tc>
        <w:tc>
          <w:tcPr>
            <w:tcW w:w="3403" w:type="dxa"/>
          </w:tcPr>
          <w:p w14:paraId="60AE5714" w14:textId="77777777" w:rsidR="00A76B3A" w:rsidRDefault="00EC7CA2" w:rsidP="00EC7CA2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EC7CA2">
              <w:rPr>
                <w:rFonts w:asciiTheme="majorHAnsi" w:hAnsiTheme="majorHAnsi" w:cstheme="majorHAnsi"/>
                <w:sz w:val="22"/>
                <w:szCs w:val="22"/>
              </w:rPr>
              <w:t xml:space="preserve">Volume + Atlante + Libro digitale + Libro digitale liquido + </w:t>
            </w:r>
            <w:proofErr w:type="spellStart"/>
            <w:r w:rsidRPr="00EC7CA2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EC7CA2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EC7CA2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EC7CA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1BDF58E" w14:textId="0BE16362" w:rsidR="00EC7CA2" w:rsidRPr="00EC7CA2" w:rsidRDefault="00EC7CA2" w:rsidP="00EC7CA2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EC7CA2">
              <w:rPr>
                <w:rFonts w:asciiTheme="majorHAnsi" w:hAnsiTheme="majorHAnsi" w:cstheme="majorHAnsi"/>
                <w:sz w:val="22"/>
                <w:szCs w:val="22"/>
              </w:rPr>
              <w:t>pp. 312 + 24</w:t>
            </w:r>
          </w:p>
          <w:p w14:paraId="787925F0" w14:textId="77777777" w:rsidR="00EC7CA2" w:rsidRPr="00EC7CA2" w:rsidRDefault="00EC7CA2" w:rsidP="00EC7CA2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EC7C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EC7CA2">
              <w:rPr>
                <w:rFonts w:asciiTheme="majorHAnsi" w:hAnsiTheme="majorHAnsi" w:cstheme="majorHAnsi"/>
                <w:sz w:val="22"/>
                <w:szCs w:val="22"/>
              </w:rPr>
              <w:t> 9788839566195</w:t>
            </w:r>
          </w:p>
          <w:p w14:paraId="2961A35A" w14:textId="1996B820" w:rsidR="001A4107" w:rsidRPr="00703480" w:rsidRDefault="00EC7CA2" w:rsidP="0070348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EC7C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EC7CA2">
              <w:rPr>
                <w:rFonts w:asciiTheme="majorHAnsi" w:hAnsiTheme="majorHAnsi" w:cstheme="majorHAnsi"/>
                <w:sz w:val="22"/>
                <w:szCs w:val="22"/>
              </w:rPr>
              <w:t> 21,20€</w:t>
            </w:r>
          </w:p>
        </w:tc>
        <w:tc>
          <w:tcPr>
            <w:tcW w:w="3413" w:type="dxa"/>
          </w:tcPr>
          <w:p w14:paraId="58483E44" w14:textId="77777777" w:rsidR="00A76B3A" w:rsidRDefault="00A76B3A" w:rsidP="00A76B3A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A76B3A">
              <w:rPr>
                <w:rFonts w:asciiTheme="majorHAnsi" w:hAnsiTheme="majorHAnsi" w:cstheme="majorHAnsi"/>
                <w:sz w:val="22"/>
                <w:szCs w:val="22"/>
              </w:rPr>
              <w:t xml:space="preserve">Volume + Atlante + Libro digitale + Libro digitale liquido + </w:t>
            </w:r>
            <w:proofErr w:type="spellStart"/>
            <w:r w:rsidRPr="00A76B3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A76B3A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A76B3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</w:p>
          <w:p w14:paraId="24BD427E" w14:textId="1A8415E2" w:rsidR="00A76B3A" w:rsidRPr="00A76B3A" w:rsidRDefault="00A76B3A" w:rsidP="00A76B3A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A76B3A">
              <w:rPr>
                <w:rFonts w:asciiTheme="majorHAnsi" w:hAnsiTheme="majorHAnsi" w:cstheme="majorHAnsi"/>
                <w:sz w:val="22"/>
                <w:szCs w:val="22"/>
              </w:rPr>
              <w:t xml:space="preserve"> pp. 432 + 48</w:t>
            </w:r>
          </w:p>
          <w:p w14:paraId="764558D1" w14:textId="77777777" w:rsidR="00A76B3A" w:rsidRPr="00A76B3A" w:rsidRDefault="00A76B3A" w:rsidP="00A76B3A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A76B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A76B3A">
              <w:rPr>
                <w:rFonts w:asciiTheme="majorHAnsi" w:hAnsiTheme="majorHAnsi" w:cstheme="majorHAnsi"/>
                <w:sz w:val="22"/>
                <w:szCs w:val="22"/>
              </w:rPr>
              <w:t> 9788839566218</w:t>
            </w:r>
          </w:p>
          <w:p w14:paraId="43C4C3E5" w14:textId="2B8150CC" w:rsidR="001A4107" w:rsidRPr="00FD4EE3" w:rsidRDefault="00A76B3A" w:rsidP="00FD4EE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A76B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A76B3A">
              <w:rPr>
                <w:rFonts w:asciiTheme="majorHAnsi" w:hAnsiTheme="majorHAnsi" w:cstheme="majorHAnsi"/>
                <w:sz w:val="22"/>
                <w:szCs w:val="22"/>
              </w:rPr>
              <w:t> 23,70€</w:t>
            </w:r>
          </w:p>
        </w:tc>
      </w:tr>
      <w:tr w:rsidR="00F7111D" w:rsidRPr="00FD4EE3" w14:paraId="7CFD306D" w14:textId="77777777" w:rsidTr="00F7111D">
        <w:trPr>
          <w:trHeight w:val="151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3EE" w14:textId="0776AF92" w:rsidR="00F7111D" w:rsidRPr="00755BB4" w:rsidRDefault="00A92AED" w:rsidP="00F7111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3" w:name="_Hlk157261359"/>
            <w:bookmarkEnd w:id="1"/>
            <w:bookmarkEnd w:id="2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Il giro del mondo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 e</w:t>
            </w:r>
            <w:r w:rsidR="00F7111D" w:rsidRPr="00755B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dizione </w:t>
            </w:r>
            <w:r w:rsidR="00A76B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verde</w:t>
            </w:r>
          </w:p>
        </w:tc>
      </w:tr>
      <w:bookmarkEnd w:id="3"/>
      <w:tr w:rsidR="00A76B3A" w:rsidRPr="00A76B3A" w14:paraId="60C54998" w14:textId="77777777" w:rsidTr="002B3ABA">
        <w:trPr>
          <w:trHeight w:val="213"/>
        </w:trPr>
        <w:tc>
          <w:tcPr>
            <w:tcW w:w="3403" w:type="dxa"/>
          </w:tcPr>
          <w:p w14:paraId="254CBE3B" w14:textId="77777777" w:rsidR="00A76B3A" w:rsidRPr="00A76B3A" w:rsidRDefault="00A76B3A" w:rsidP="00A76B3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76B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 giro del mondo 1</w:t>
            </w:r>
          </w:p>
        </w:tc>
        <w:tc>
          <w:tcPr>
            <w:tcW w:w="3403" w:type="dxa"/>
          </w:tcPr>
          <w:p w14:paraId="0C2AAD29" w14:textId="77777777" w:rsidR="00A76B3A" w:rsidRPr="00A76B3A" w:rsidRDefault="00A76B3A" w:rsidP="00A76B3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76B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 giro del mondo 2</w:t>
            </w:r>
          </w:p>
        </w:tc>
        <w:tc>
          <w:tcPr>
            <w:tcW w:w="3413" w:type="dxa"/>
          </w:tcPr>
          <w:p w14:paraId="5C41BB8F" w14:textId="77777777" w:rsidR="00A76B3A" w:rsidRPr="00A76B3A" w:rsidRDefault="00A76B3A" w:rsidP="00A76B3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76B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 giro del mondo 3</w:t>
            </w:r>
          </w:p>
        </w:tc>
      </w:tr>
      <w:tr w:rsidR="00A76B3A" w:rsidRPr="00A76B3A" w14:paraId="6A0DB6EB" w14:textId="77777777" w:rsidTr="002B3ABA">
        <w:trPr>
          <w:trHeight w:val="1304"/>
        </w:trPr>
        <w:tc>
          <w:tcPr>
            <w:tcW w:w="3403" w:type="dxa"/>
          </w:tcPr>
          <w:p w14:paraId="3CBCE98C" w14:textId="77777777" w:rsidR="00E96CB5" w:rsidRDefault="00CA66C6" w:rsidP="00CA66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66C6">
              <w:rPr>
                <w:rFonts w:asciiTheme="majorHAnsi" w:hAnsiTheme="majorHAnsi" w:cstheme="majorHAnsi"/>
                <w:sz w:val="22"/>
                <w:szCs w:val="22"/>
              </w:rPr>
              <w:t xml:space="preserve">Volume + Atlante + Libro digitale + Libro digitale liquido + </w:t>
            </w:r>
            <w:proofErr w:type="spellStart"/>
            <w:r w:rsidRPr="00CA66C6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CA66C6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CA66C6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CA66C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030A10C" w14:textId="1C06677D" w:rsidR="00CA66C6" w:rsidRPr="00CA66C6" w:rsidRDefault="00CA66C6" w:rsidP="00CA66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66C6">
              <w:rPr>
                <w:rFonts w:asciiTheme="majorHAnsi" w:hAnsiTheme="majorHAnsi" w:cstheme="majorHAnsi"/>
                <w:sz w:val="22"/>
                <w:szCs w:val="22"/>
              </w:rPr>
              <w:t>pp. 288 + 24</w:t>
            </w:r>
          </w:p>
          <w:p w14:paraId="760544FE" w14:textId="77777777" w:rsidR="00CA66C6" w:rsidRPr="00CA66C6" w:rsidRDefault="00CA66C6" w:rsidP="00CA66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66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CA66C6">
              <w:rPr>
                <w:rFonts w:asciiTheme="majorHAnsi" w:hAnsiTheme="majorHAnsi" w:cstheme="majorHAnsi"/>
                <w:sz w:val="22"/>
                <w:szCs w:val="22"/>
              </w:rPr>
              <w:t> 9788839566232</w:t>
            </w:r>
          </w:p>
          <w:p w14:paraId="2854793B" w14:textId="7B7D4F69" w:rsidR="00A76B3A" w:rsidRPr="00A76B3A" w:rsidRDefault="00CA66C6" w:rsidP="00A76B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66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CA66C6">
              <w:rPr>
                <w:rFonts w:asciiTheme="majorHAnsi" w:hAnsiTheme="majorHAnsi" w:cstheme="majorHAnsi"/>
                <w:sz w:val="22"/>
                <w:szCs w:val="22"/>
              </w:rPr>
              <w:t> 19,35€</w:t>
            </w:r>
          </w:p>
        </w:tc>
        <w:tc>
          <w:tcPr>
            <w:tcW w:w="3403" w:type="dxa"/>
          </w:tcPr>
          <w:p w14:paraId="1EFDDF8D" w14:textId="77777777" w:rsidR="00E96CB5" w:rsidRDefault="00CA66C6" w:rsidP="00CA66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CA66C6">
              <w:rPr>
                <w:rFonts w:asciiTheme="majorHAnsi" w:hAnsiTheme="majorHAnsi" w:cstheme="majorHAnsi"/>
                <w:sz w:val="22"/>
                <w:szCs w:val="22"/>
              </w:rPr>
              <w:t xml:space="preserve">olume + Atlante + Libro digitale + Libro digitale liquido + </w:t>
            </w:r>
            <w:proofErr w:type="spellStart"/>
            <w:r w:rsidRPr="00CA66C6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CA66C6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CA66C6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CA66C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91BF9D7" w14:textId="115C5A38" w:rsidR="00CA66C6" w:rsidRPr="00CA66C6" w:rsidRDefault="00CA66C6" w:rsidP="00CA66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66C6">
              <w:rPr>
                <w:rFonts w:asciiTheme="majorHAnsi" w:hAnsiTheme="majorHAnsi" w:cstheme="majorHAnsi"/>
                <w:sz w:val="22"/>
                <w:szCs w:val="22"/>
              </w:rPr>
              <w:t>pp. 312 + 24</w:t>
            </w:r>
          </w:p>
          <w:p w14:paraId="4B6F76CC" w14:textId="77777777" w:rsidR="00CA66C6" w:rsidRPr="00CA66C6" w:rsidRDefault="00CA66C6" w:rsidP="00CA66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66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CA66C6">
              <w:rPr>
                <w:rFonts w:asciiTheme="majorHAnsi" w:hAnsiTheme="majorHAnsi" w:cstheme="majorHAnsi"/>
                <w:sz w:val="22"/>
                <w:szCs w:val="22"/>
              </w:rPr>
              <w:t> 9788839566195</w:t>
            </w:r>
          </w:p>
          <w:p w14:paraId="159BF8CC" w14:textId="23571782" w:rsidR="00A76B3A" w:rsidRPr="00A76B3A" w:rsidRDefault="00CA66C6" w:rsidP="00A76B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66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CA66C6">
              <w:rPr>
                <w:rFonts w:asciiTheme="majorHAnsi" w:hAnsiTheme="majorHAnsi" w:cstheme="majorHAnsi"/>
                <w:sz w:val="22"/>
                <w:szCs w:val="22"/>
              </w:rPr>
              <w:t> 21,20€</w:t>
            </w:r>
          </w:p>
        </w:tc>
        <w:tc>
          <w:tcPr>
            <w:tcW w:w="3413" w:type="dxa"/>
          </w:tcPr>
          <w:p w14:paraId="7119CF49" w14:textId="77777777" w:rsidR="00E96CB5" w:rsidRDefault="00E96CB5" w:rsidP="00E96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96CB5">
              <w:rPr>
                <w:rFonts w:asciiTheme="majorHAnsi" w:hAnsiTheme="majorHAnsi" w:cstheme="majorHAnsi"/>
                <w:sz w:val="22"/>
                <w:szCs w:val="22"/>
              </w:rPr>
              <w:t xml:space="preserve">Volume + Atlante + Libro digitale + Libro digitale liquido + </w:t>
            </w:r>
            <w:proofErr w:type="spellStart"/>
            <w:r w:rsidRPr="00E96CB5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E96CB5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E96CB5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E96C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4426460" w14:textId="5F2D8A26" w:rsidR="00E96CB5" w:rsidRPr="00E96CB5" w:rsidRDefault="00E96CB5" w:rsidP="00E96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96CB5">
              <w:rPr>
                <w:rFonts w:asciiTheme="majorHAnsi" w:hAnsiTheme="majorHAnsi" w:cstheme="majorHAnsi"/>
                <w:sz w:val="22"/>
                <w:szCs w:val="22"/>
              </w:rPr>
              <w:t>pp. 432 + 48</w:t>
            </w:r>
          </w:p>
          <w:p w14:paraId="71C7E940" w14:textId="77777777" w:rsidR="00E96CB5" w:rsidRPr="00E96CB5" w:rsidRDefault="00E96CB5" w:rsidP="00E96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96C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E96CB5">
              <w:rPr>
                <w:rFonts w:asciiTheme="majorHAnsi" w:hAnsiTheme="majorHAnsi" w:cstheme="majorHAnsi"/>
                <w:sz w:val="22"/>
                <w:szCs w:val="22"/>
              </w:rPr>
              <w:t> 9788839566218</w:t>
            </w:r>
          </w:p>
          <w:p w14:paraId="780EC7A3" w14:textId="3F3112BC" w:rsidR="00A76B3A" w:rsidRPr="00A76B3A" w:rsidRDefault="00E96CB5" w:rsidP="00A76B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96C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E96CB5">
              <w:rPr>
                <w:rFonts w:asciiTheme="majorHAnsi" w:hAnsiTheme="majorHAnsi" w:cstheme="majorHAnsi"/>
                <w:sz w:val="22"/>
                <w:szCs w:val="22"/>
              </w:rPr>
              <w:t> 23,70€</w:t>
            </w:r>
          </w:p>
        </w:tc>
      </w:tr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78D25165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F16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BD6B8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 w:rsidR="003B46DE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F97539">
        <w:rPr>
          <w:rFonts w:asciiTheme="majorHAnsi" w:hAnsiTheme="majorHAnsi" w:cstheme="majorHAnsi"/>
          <w:i/>
          <w:iCs/>
          <w:color w:val="000000"/>
          <w:sz w:val="22"/>
          <w:szCs w:val="22"/>
        </w:rPr>
        <w:t>che</w:t>
      </w:r>
      <w:r w:rsidR="0052103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68066E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23459C51" w14:textId="00C0E323" w:rsidR="00494019" w:rsidRPr="00FD4EE3" w:rsidRDefault="001A4107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1A4107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Una geografia che aiuta a comprendere la complessità del presente in modo motivante e coinvolgente, attraverso gli inserti </w:t>
      </w:r>
      <w:r w:rsidRPr="00A92AED">
        <w:rPr>
          <w:rFonts w:ascii="Open Sans" w:hAnsi="Open Sans" w:cs="Open Sans"/>
          <w:i/>
          <w:iCs/>
          <w:color w:val="333333"/>
          <w:sz w:val="21"/>
          <w:szCs w:val="21"/>
          <w:shd w:val="clear" w:color="auto" w:fill="FFFFFF"/>
        </w:rPr>
        <w:t>Una giornata con</w:t>
      </w:r>
      <w:r w:rsidRPr="001A4107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…, che descrivono la giornata tipo di ragazzi di altri Paesi e culture, i dossier sui Global Goals ONU, le pagine visuali Il mondo in una foto e gli approfondimenti di Geostoria.</w:t>
      </w:r>
    </w:p>
    <w:p w14:paraId="3B7337D8" w14:textId="060827F6" w:rsidR="00EA7FC3" w:rsidRDefault="00EA7FC3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35394591" w14:textId="77777777" w:rsidR="007C78DF" w:rsidRDefault="007C78DF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4A24D553" w14:textId="77777777" w:rsidR="006736D5" w:rsidRPr="006736D5" w:rsidRDefault="006736D5" w:rsidP="006736D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736D5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288E4772" w14:textId="77777777" w:rsidR="006736D5" w:rsidRDefault="006736D5" w:rsidP="006736D5">
      <w:pPr>
        <w:pStyle w:val="Paragrafoelenco"/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736D5">
        <w:rPr>
          <w:rFonts w:asciiTheme="majorHAnsi" w:hAnsiTheme="majorHAnsi" w:cstheme="majorHAnsi"/>
          <w:b/>
          <w:bCs/>
          <w:sz w:val="22"/>
          <w:szCs w:val="22"/>
        </w:rPr>
        <w:t>Gli inserti </w:t>
      </w:r>
      <w:r w:rsidRPr="006736D5">
        <w:rPr>
          <w:rFonts w:asciiTheme="majorHAnsi" w:hAnsiTheme="majorHAnsi" w:cstheme="majorHAnsi"/>
          <w:b/>
          <w:bCs/>
          <w:i/>
          <w:iCs/>
          <w:sz w:val="22"/>
          <w:szCs w:val="22"/>
        </w:rPr>
        <w:t>Una giornata con…</w:t>
      </w:r>
      <w:r w:rsidRPr="006736D5">
        <w:rPr>
          <w:rFonts w:asciiTheme="majorHAnsi" w:hAnsiTheme="majorHAnsi" w:cstheme="majorHAnsi"/>
          <w:b/>
          <w:bCs/>
          <w:sz w:val="22"/>
          <w:szCs w:val="22"/>
        </w:rPr>
        <w:t> per superare le distanze</w:t>
      </w:r>
      <w:r w:rsidRPr="006736D5">
        <w:rPr>
          <w:rFonts w:asciiTheme="majorHAnsi" w:hAnsiTheme="majorHAnsi" w:cstheme="majorHAnsi"/>
          <w:sz w:val="22"/>
          <w:szCs w:val="22"/>
        </w:rPr>
        <w:t xml:space="preserve">: com’è la quotidianità dei ragazzi e delle ragazze che vivono in altri Paesi d’Europa ed extraeuropei? Che cosa studiano a scuola? Quali sono i loro piatti preferiti, gli sport che praticano, le loro passioni? Da queste domande sono nati gli </w:t>
      </w:r>
      <w:proofErr w:type="gramStart"/>
      <w:r w:rsidRPr="006736D5">
        <w:rPr>
          <w:rFonts w:asciiTheme="majorHAnsi" w:hAnsiTheme="majorHAnsi" w:cstheme="majorHAnsi"/>
          <w:sz w:val="22"/>
          <w:szCs w:val="22"/>
        </w:rPr>
        <w:t>inserti</w:t>
      </w:r>
      <w:proofErr w:type="gramEnd"/>
      <w:r w:rsidRPr="006736D5">
        <w:rPr>
          <w:rFonts w:asciiTheme="majorHAnsi" w:hAnsiTheme="majorHAnsi" w:cstheme="majorHAnsi"/>
          <w:sz w:val="22"/>
          <w:szCs w:val="22"/>
        </w:rPr>
        <w:t> </w:t>
      </w:r>
      <w:r w:rsidRPr="006736D5">
        <w:rPr>
          <w:rFonts w:asciiTheme="majorHAnsi" w:hAnsiTheme="majorHAnsi" w:cstheme="majorHAnsi"/>
          <w:i/>
          <w:iCs/>
          <w:sz w:val="22"/>
          <w:szCs w:val="22"/>
        </w:rPr>
        <w:t>Una giornata con…</w:t>
      </w:r>
      <w:r w:rsidRPr="006736D5">
        <w:rPr>
          <w:rFonts w:asciiTheme="majorHAnsi" w:hAnsiTheme="majorHAnsi" w:cstheme="majorHAnsi"/>
          <w:sz w:val="22"/>
          <w:szCs w:val="22"/>
        </w:rPr>
        <w:t>: doppie pagine in cui ragazzi e ragazze, coetanei dei nostri studenti e delle nostre studentesse, raccontano in prima persona una loro giornata tipo, il luogo in cui vivono, la scuola, gli hobby, gli sport, la musica preferiti… Obiettivo di questi inserti è quello di rendere “vicina” la geografia, per superare le distanze fisiche e culturali.</w:t>
      </w:r>
    </w:p>
    <w:p w14:paraId="450205E5" w14:textId="77777777" w:rsidR="006736D5" w:rsidRDefault="006736D5" w:rsidP="006736D5">
      <w:pPr>
        <w:pStyle w:val="Paragrafoelenco"/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736D5">
        <w:rPr>
          <w:rFonts w:asciiTheme="majorHAnsi" w:hAnsiTheme="majorHAnsi" w:cstheme="majorHAnsi"/>
          <w:b/>
          <w:bCs/>
          <w:sz w:val="22"/>
          <w:szCs w:val="22"/>
        </w:rPr>
        <w:t>I dossier sui Global Goals </w:t>
      </w:r>
      <w:r w:rsidRPr="006736D5">
        <w:rPr>
          <w:rFonts w:asciiTheme="majorHAnsi" w:hAnsiTheme="majorHAnsi" w:cstheme="majorHAnsi"/>
          <w:b/>
          <w:bCs/>
          <w:i/>
          <w:iCs/>
          <w:sz w:val="22"/>
          <w:szCs w:val="22"/>
        </w:rPr>
        <w:t>Il futuro è ora</w:t>
      </w:r>
      <w:r w:rsidRPr="006736D5">
        <w:rPr>
          <w:rFonts w:asciiTheme="majorHAnsi" w:hAnsiTheme="majorHAnsi" w:cstheme="majorHAnsi"/>
          <w:sz w:val="22"/>
          <w:szCs w:val="22"/>
        </w:rPr>
        <w:t>:</w:t>
      </w:r>
      <w:r w:rsidRPr="006736D5">
        <w:rPr>
          <w:rFonts w:asciiTheme="majorHAnsi" w:hAnsiTheme="majorHAnsi" w:cstheme="majorHAnsi"/>
          <w:i/>
          <w:iCs/>
          <w:sz w:val="22"/>
          <w:szCs w:val="22"/>
        </w:rPr>
        <w:t> Il giro del Mondo</w:t>
      </w:r>
      <w:r w:rsidRPr="006736D5">
        <w:rPr>
          <w:rFonts w:asciiTheme="majorHAnsi" w:hAnsiTheme="majorHAnsi" w:cstheme="majorHAnsi"/>
          <w:sz w:val="22"/>
          <w:szCs w:val="22"/>
        </w:rPr>
        <w:t xml:space="preserve"> presenta 17 dossier, uno per ciascun Obiettivo globale dell’Agenda ONU, </w:t>
      </w:r>
      <w:proofErr w:type="gramStart"/>
      <w:r w:rsidRPr="006736D5">
        <w:rPr>
          <w:rFonts w:asciiTheme="majorHAnsi" w:hAnsiTheme="majorHAnsi" w:cstheme="majorHAnsi"/>
          <w:sz w:val="22"/>
          <w:szCs w:val="22"/>
        </w:rPr>
        <w:t>intitolati</w:t>
      </w:r>
      <w:proofErr w:type="gramEnd"/>
      <w:r w:rsidRPr="006736D5">
        <w:rPr>
          <w:rFonts w:asciiTheme="majorHAnsi" w:hAnsiTheme="majorHAnsi" w:cstheme="majorHAnsi"/>
          <w:sz w:val="22"/>
          <w:szCs w:val="22"/>
        </w:rPr>
        <w:t> </w:t>
      </w:r>
      <w:r w:rsidRPr="006736D5">
        <w:rPr>
          <w:rFonts w:asciiTheme="majorHAnsi" w:hAnsiTheme="majorHAnsi" w:cstheme="majorHAnsi"/>
          <w:i/>
          <w:iCs/>
          <w:sz w:val="22"/>
          <w:szCs w:val="22"/>
        </w:rPr>
        <w:t>Il futuro è ora</w:t>
      </w:r>
      <w:r w:rsidRPr="006736D5">
        <w:rPr>
          <w:rFonts w:asciiTheme="majorHAnsi" w:hAnsiTheme="majorHAnsi" w:cstheme="majorHAnsi"/>
          <w:sz w:val="22"/>
          <w:szCs w:val="22"/>
        </w:rPr>
        <w:t>: tali dossier costituiscono un percorso di Educazione civica e Sostenibilità affrontato attraverso la Geografia, per approfondire tematiche e problemi ambientali, sociali, economici, politici. Ciascun dossier affronta un obiettivo globale, spiegandone l’importanza in relazione allo sviluppo sostenibile ed evidenziando i sotto-obiettivi così come sono declinati nell’Agenda ONU. I dossier sono conclusi da un’attività didattica rubricata </w:t>
      </w:r>
      <w:r w:rsidRPr="006736D5">
        <w:rPr>
          <w:rFonts w:asciiTheme="majorHAnsi" w:hAnsiTheme="majorHAnsi" w:cstheme="majorHAnsi"/>
          <w:i/>
          <w:iCs/>
          <w:sz w:val="22"/>
          <w:szCs w:val="22"/>
        </w:rPr>
        <w:t>Cittadini attivi</w:t>
      </w:r>
      <w:r w:rsidRPr="006736D5">
        <w:rPr>
          <w:rFonts w:asciiTheme="majorHAnsi" w:hAnsiTheme="majorHAnsi" w:cstheme="majorHAnsi"/>
          <w:sz w:val="22"/>
          <w:szCs w:val="22"/>
        </w:rPr>
        <w:t> scandita in tre step: </w:t>
      </w:r>
      <w:r w:rsidRPr="006736D5">
        <w:rPr>
          <w:rFonts w:asciiTheme="majorHAnsi" w:hAnsiTheme="majorHAnsi" w:cstheme="majorHAnsi"/>
          <w:i/>
          <w:iCs/>
          <w:sz w:val="22"/>
          <w:szCs w:val="22"/>
        </w:rPr>
        <w:t>Riflettere</w:t>
      </w:r>
      <w:r w:rsidRPr="006736D5">
        <w:rPr>
          <w:rFonts w:asciiTheme="majorHAnsi" w:hAnsiTheme="majorHAnsi" w:cstheme="majorHAnsi"/>
          <w:sz w:val="22"/>
          <w:szCs w:val="22"/>
        </w:rPr>
        <w:t>, </w:t>
      </w:r>
      <w:r w:rsidRPr="006736D5">
        <w:rPr>
          <w:rFonts w:asciiTheme="majorHAnsi" w:hAnsiTheme="majorHAnsi" w:cstheme="majorHAnsi"/>
          <w:i/>
          <w:iCs/>
          <w:sz w:val="22"/>
          <w:szCs w:val="22"/>
        </w:rPr>
        <w:t>Documentarsi</w:t>
      </w:r>
      <w:r w:rsidRPr="006736D5">
        <w:rPr>
          <w:rFonts w:asciiTheme="majorHAnsi" w:hAnsiTheme="majorHAnsi" w:cstheme="majorHAnsi"/>
          <w:sz w:val="22"/>
          <w:szCs w:val="22"/>
        </w:rPr>
        <w:t>, </w:t>
      </w:r>
      <w:r w:rsidRPr="006736D5">
        <w:rPr>
          <w:rFonts w:asciiTheme="majorHAnsi" w:hAnsiTheme="majorHAnsi" w:cstheme="majorHAnsi"/>
          <w:i/>
          <w:iCs/>
          <w:sz w:val="22"/>
          <w:szCs w:val="22"/>
        </w:rPr>
        <w:t>Agire</w:t>
      </w:r>
      <w:r w:rsidRPr="006736D5">
        <w:rPr>
          <w:rFonts w:asciiTheme="majorHAnsi" w:hAnsiTheme="majorHAnsi" w:cstheme="majorHAnsi"/>
          <w:sz w:val="22"/>
          <w:szCs w:val="22"/>
        </w:rPr>
        <w:t>.</w:t>
      </w:r>
    </w:p>
    <w:p w14:paraId="71E292F5" w14:textId="77777777" w:rsidR="006736D5" w:rsidRDefault="006736D5" w:rsidP="006736D5">
      <w:pPr>
        <w:pStyle w:val="Paragrafoelenco"/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736D5">
        <w:rPr>
          <w:rFonts w:asciiTheme="majorHAnsi" w:hAnsiTheme="majorHAnsi" w:cstheme="majorHAnsi"/>
          <w:b/>
          <w:bCs/>
          <w:sz w:val="22"/>
          <w:szCs w:val="22"/>
        </w:rPr>
        <w:t>La forza comunicativa delle immagini</w:t>
      </w:r>
      <w:r w:rsidRPr="006736D5">
        <w:rPr>
          <w:rFonts w:asciiTheme="majorHAnsi" w:hAnsiTheme="majorHAnsi" w:cstheme="majorHAnsi"/>
          <w:sz w:val="22"/>
          <w:szCs w:val="22"/>
        </w:rPr>
        <w:t xml:space="preserve">: il Corso pone grande attenzione al valore comunicativo delle immagini come strumento capace di emozionare, incuriosire e far riflettere ragazzi e ragazze; questo è </w:t>
      </w:r>
      <w:r w:rsidRPr="006736D5">
        <w:rPr>
          <w:rFonts w:asciiTheme="majorHAnsi" w:hAnsiTheme="majorHAnsi" w:cstheme="majorHAnsi"/>
          <w:sz w:val="22"/>
          <w:szCs w:val="22"/>
        </w:rPr>
        <w:lastRenderedPageBreak/>
        <w:t xml:space="preserve">l’obiettivo delle </w:t>
      </w:r>
      <w:proofErr w:type="gramStart"/>
      <w:r w:rsidRPr="006736D5">
        <w:rPr>
          <w:rFonts w:asciiTheme="majorHAnsi" w:hAnsiTheme="majorHAnsi" w:cstheme="majorHAnsi"/>
          <w:sz w:val="22"/>
          <w:szCs w:val="22"/>
        </w:rPr>
        <w:t>pagine</w:t>
      </w:r>
      <w:proofErr w:type="gramEnd"/>
      <w:r w:rsidRPr="006736D5">
        <w:rPr>
          <w:rFonts w:asciiTheme="majorHAnsi" w:hAnsiTheme="majorHAnsi" w:cstheme="majorHAnsi"/>
          <w:sz w:val="22"/>
          <w:szCs w:val="22"/>
        </w:rPr>
        <w:t> </w:t>
      </w:r>
      <w:r w:rsidRPr="006736D5">
        <w:rPr>
          <w:rFonts w:asciiTheme="majorHAnsi" w:hAnsiTheme="majorHAnsi" w:cstheme="majorHAnsi"/>
          <w:i/>
          <w:iCs/>
          <w:sz w:val="22"/>
          <w:szCs w:val="22"/>
        </w:rPr>
        <w:t>Il mondo in una foto</w:t>
      </w:r>
      <w:r w:rsidRPr="006736D5">
        <w:rPr>
          <w:rFonts w:asciiTheme="majorHAnsi" w:hAnsiTheme="majorHAnsi" w:cstheme="majorHAnsi"/>
          <w:sz w:val="22"/>
          <w:szCs w:val="22"/>
        </w:rPr>
        <w:t xml:space="preserve">, basate su un’immagine a pagina intera accompagnata da un testo coinvolgente e motivante. Lo stesso obiettivo è alla base delle </w:t>
      </w:r>
      <w:proofErr w:type="gramStart"/>
      <w:r w:rsidRPr="006736D5">
        <w:rPr>
          <w:rFonts w:asciiTheme="majorHAnsi" w:hAnsiTheme="majorHAnsi" w:cstheme="majorHAnsi"/>
          <w:sz w:val="22"/>
          <w:szCs w:val="22"/>
        </w:rPr>
        <w:t>pagine</w:t>
      </w:r>
      <w:proofErr w:type="gramEnd"/>
      <w:r w:rsidRPr="006736D5">
        <w:rPr>
          <w:rFonts w:asciiTheme="majorHAnsi" w:hAnsiTheme="majorHAnsi" w:cstheme="majorHAnsi"/>
          <w:sz w:val="22"/>
          <w:szCs w:val="22"/>
        </w:rPr>
        <w:t> </w:t>
      </w:r>
      <w:r w:rsidRPr="006736D5">
        <w:rPr>
          <w:rFonts w:asciiTheme="majorHAnsi" w:hAnsiTheme="majorHAnsi" w:cstheme="majorHAnsi"/>
          <w:i/>
          <w:iCs/>
          <w:sz w:val="22"/>
          <w:szCs w:val="22"/>
        </w:rPr>
        <w:t>In tour nella regione</w:t>
      </w:r>
      <w:r w:rsidRPr="006736D5">
        <w:rPr>
          <w:rFonts w:asciiTheme="majorHAnsi" w:hAnsiTheme="majorHAnsi" w:cstheme="majorHAnsi"/>
          <w:sz w:val="22"/>
          <w:szCs w:val="22"/>
        </w:rPr>
        <w:t>, che aprono le regioni geografiche del terzo volume con immagini di grande impatto.</w:t>
      </w:r>
    </w:p>
    <w:p w14:paraId="5A050F63" w14:textId="77777777" w:rsidR="006736D5" w:rsidRDefault="006736D5" w:rsidP="006736D5">
      <w:pPr>
        <w:pStyle w:val="Paragrafoelenco"/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736D5">
        <w:rPr>
          <w:rFonts w:asciiTheme="majorHAnsi" w:hAnsiTheme="majorHAnsi" w:cstheme="majorHAnsi"/>
          <w:b/>
          <w:bCs/>
          <w:sz w:val="22"/>
          <w:szCs w:val="22"/>
        </w:rPr>
        <w:t>Nuove metodologie didattiche per studiare la geografia</w:t>
      </w:r>
      <w:r w:rsidRPr="006736D5">
        <w:rPr>
          <w:rFonts w:asciiTheme="majorHAnsi" w:hAnsiTheme="majorHAnsi" w:cstheme="majorHAnsi"/>
          <w:sz w:val="22"/>
          <w:szCs w:val="22"/>
        </w:rPr>
        <w:t>: </w:t>
      </w:r>
      <w:r w:rsidRPr="006736D5">
        <w:rPr>
          <w:rFonts w:asciiTheme="majorHAnsi" w:hAnsiTheme="majorHAnsi" w:cstheme="majorHAnsi"/>
          <w:i/>
          <w:iCs/>
          <w:sz w:val="22"/>
          <w:szCs w:val="22"/>
        </w:rPr>
        <w:t>Il giro del Mondo</w:t>
      </w:r>
      <w:r w:rsidRPr="006736D5">
        <w:rPr>
          <w:rFonts w:asciiTheme="majorHAnsi" w:hAnsiTheme="majorHAnsi" w:cstheme="majorHAnsi"/>
          <w:sz w:val="22"/>
          <w:szCs w:val="22"/>
        </w:rPr>
        <w:t> propone una geografia ingaggiante e, per questo, motivante per gli studenti e le studentesse. Nelle lezioni sono presenti le attività </w:t>
      </w:r>
      <w:r w:rsidRPr="006736D5">
        <w:rPr>
          <w:rFonts w:asciiTheme="majorHAnsi" w:hAnsiTheme="majorHAnsi" w:cstheme="majorHAnsi"/>
          <w:i/>
          <w:iCs/>
          <w:sz w:val="22"/>
          <w:szCs w:val="22"/>
        </w:rPr>
        <w:t>Studio con…</w:t>
      </w:r>
      <w:r w:rsidRPr="006736D5">
        <w:rPr>
          <w:rFonts w:asciiTheme="majorHAnsi" w:hAnsiTheme="majorHAnsi" w:cstheme="majorHAnsi"/>
          <w:sz w:val="22"/>
          <w:szCs w:val="22"/>
        </w:rPr>
        <w:t> (le immagini, le carte, i dati), legate a contenuti quali carte, foto, grafici. Gli apparati didattici di fine unità si chiudono con i laboratori </w:t>
      </w:r>
      <w:r w:rsidRPr="006736D5">
        <w:rPr>
          <w:rFonts w:asciiTheme="majorHAnsi" w:hAnsiTheme="majorHAnsi" w:cstheme="majorHAnsi"/>
          <w:i/>
          <w:iCs/>
          <w:sz w:val="22"/>
          <w:szCs w:val="22"/>
        </w:rPr>
        <w:t>Geografia a 360°</w:t>
      </w:r>
      <w:r w:rsidRPr="006736D5">
        <w:rPr>
          <w:rFonts w:asciiTheme="majorHAnsi" w:hAnsiTheme="majorHAnsi" w:cstheme="majorHAnsi"/>
          <w:sz w:val="22"/>
          <w:szCs w:val="22"/>
        </w:rPr>
        <w:t>, dove sono proposte attività interdisciplinari, fondate sullo sviluppo delle life skills e delle discipline STEM. Grande attenzione è prestata ai temi legati all’Orientamento, presenti nei dossier sugli obiettivi globali e nei laboratori </w:t>
      </w:r>
      <w:r w:rsidRPr="006736D5">
        <w:rPr>
          <w:rFonts w:asciiTheme="majorHAnsi" w:hAnsiTheme="majorHAnsi" w:cstheme="majorHAnsi"/>
          <w:i/>
          <w:iCs/>
          <w:sz w:val="22"/>
          <w:szCs w:val="22"/>
        </w:rPr>
        <w:t>Geografia a 360°</w:t>
      </w:r>
      <w:r w:rsidRPr="006736D5">
        <w:rPr>
          <w:rFonts w:asciiTheme="majorHAnsi" w:hAnsiTheme="majorHAnsi" w:cstheme="majorHAnsi"/>
          <w:sz w:val="22"/>
          <w:szCs w:val="22"/>
        </w:rPr>
        <w:t>.</w:t>
      </w:r>
    </w:p>
    <w:p w14:paraId="0218B5DC" w14:textId="01B363B7" w:rsidR="006736D5" w:rsidRPr="006736D5" w:rsidRDefault="006736D5" w:rsidP="006736D5">
      <w:pPr>
        <w:pStyle w:val="Paragrafoelenco"/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736D5">
        <w:rPr>
          <w:rFonts w:asciiTheme="majorHAnsi" w:hAnsiTheme="majorHAnsi" w:cstheme="majorHAnsi"/>
          <w:b/>
          <w:bCs/>
          <w:sz w:val="22"/>
          <w:szCs w:val="22"/>
        </w:rPr>
        <w:t>La rubrica Geostoria, per conoscere le radici del presente</w:t>
      </w:r>
      <w:r w:rsidRPr="006736D5">
        <w:rPr>
          <w:rFonts w:asciiTheme="majorHAnsi" w:hAnsiTheme="majorHAnsi" w:cstheme="majorHAnsi"/>
          <w:sz w:val="22"/>
          <w:szCs w:val="22"/>
        </w:rPr>
        <w:t>: nei volumi 2 e 3 è presente la rubrica </w:t>
      </w:r>
      <w:r w:rsidRPr="006736D5">
        <w:rPr>
          <w:rFonts w:asciiTheme="majorHAnsi" w:hAnsiTheme="majorHAnsi" w:cstheme="majorHAnsi"/>
          <w:i/>
          <w:iCs/>
          <w:sz w:val="22"/>
          <w:szCs w:val="22"/>
        </w:rPr>
        <w:t>Geostoria</w:t>
      </w:r>
      <w:r w:rsidRPr="006736D5">
        <w:rPr>
          <w:rFonts w:asciiTheme="majorHAnsi" w:hAnsiTheme="majorHAnsi" w:cstheme="majorHAnsi"/>
          <w:sz w:val="22"/>
          <w:szCs w:val="22"/>
        </w:rPr>
        <w:t>, doppie pagine infografiche costruite a partire da grandi carte o linee del tempo. Le pagine di Geostoria aiutano a comprendere le origini storiche di molte situazioni attuali del mondo: la diffusione di lingue e culture nel mondo, conflitti, aree di tensioni sociali e politiche ecc. Ciascun inserto si chiude con l’attività </w:t>
      </w:r>
      <w:r w:rsidRPr="006736D5">
        <w:rPr>
          <w:rFonts w:asciiTheme="majorHAnsi" w:hAnsiTheme="majorHAnsi" w:cstheme="majorHAnsi"/>
          <w:i/>
          <w:iCs/>
          <w:sz w:val="22"/>
          <w:szCs w:val="22"/>
        </w:rPr>
        <w:t>Comprendiamo il presente</w:t>
      </w:r>
      <w:r w:rsidRPr="006736D5">
        <w:rPr>
          <w:rFonts w:asciiTheme="majorHAnsi" w:hAnsiTheme="majorHAnsi" w:cstheme="majorHAnsi"/>
          <w:sz w:val="22"/>
          <w:szCs w:val="22"/>
        </w:rPr>
        <w:t> con dibattiti, approfondimenti e ricerche sui temi proposti.</w:t>
      </w:r>
    </w:p>
    <w:p w14:paraId="09057132" w14:textId="77777777" w:rsidR="006736D5" w:rsidRDefault="006736D5" w:rsidP="006736D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736D5">
        <w:rPr>
          <w:rFonts w:asciiTheme="majorHAnsi" w:hAnsiTheme="majorHAnsi" w:cstheme="majorHAnsi"/>
          <w:sz w:val="22"/>
          <w:szCs w:val="22"/>
        </w:rPr>
        <w:t> </w:t>
      </w:r>
    </w:p>
    <w:p w14:paraId="307BEA34" w14:textId="77777777" w:rsidR="006736D5" w:rsidRPr="006736D5" w:rsidRDefault="006736D5" w:rsidP="006736D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7B37D3E6" w14:textId="77777777" w:rsidR="006736D5" w:rsidRDefault="006736D5" w:rsidP="006736D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736D5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6F77B67D" w14:textId="77777777" w:rsidR="006736D5" w:rsidRDefault="006736D5" w:rsidP="006736D5">
      <w:pPr>
        <w:pStyle w:val="Paragrafoelenco"/>
        <w:numPr>
          <w:ilvl w:val="0"/>
          <w:numId w:val="16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736D5">
        <w:rPr>
          <w:rFonts w:asciiTheme="majorHAnsi" w:hAnsiTheme="majorHAnsi" w:cstheme="majorHAnsi"/>
          <w:b/>
          <w:bCs/>
          <w:sz w:val="22"/>
          <w:szCs w:val="22"/>
        </w:rPr>
        <w:t>Libro</w:t>
      </w:r>
      <w:r w:rsidRPr="006736D5">
        <w:rPr>
          <w:rFonts w:asciiTheme="majorHAnsi" w:hAnsiTheme="majorHAnsi" w:cstheme="majorHAnsi"/>
          <w:sz w:val="22"/>
          <w:szCs w:val="22"/>
        </w:rPr>
        <w:t> </w:t>
      </w:r>
      <w:r w:rsidRPr="006736D5">
        <w:rPr>
          <w:rFonts w:asciiTheme="majorHAnsi" w:hAnsiTheme="majorHAnsi" w:cstheme="majorHAnsi"/>
          <w:b/>
          <w:bCs/>
          <w:sz w:val="22"/>
          <w:szCs w:val="22"/>
        </w:rPr>
        <w:t>digitale</w:t>
      </w:r>
      <w:r w:rsidRPr="006736D5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dedicata. Inoltre, permette di accedere ai materiali digitali integrativi, tra cui:</w:t>
      </w:r>
      <w:r w:rsidRPr="006736D5">
        <w:rPr>
          <w:rFonts w:asciiTheme="majorHAnsi" w:hAnsiTheme="majorHAnsi" w:cstheme="majorHAnsi"/>
          <w:sz w:val="22"/>
          <w:szCs w:val="22"/>
        </w:rPr>
        <w:br/>
        <w:t xml:space="preserve">- percorsi in Google </w:t>
      </w:r>
      <w:proofErr w:type="spellStart"/>
      <w:r w:rsidRPr="006736D5">
        <w:rPr>
          <w:rFonts w:asciiTheme="majorHAnsi" w:hAnsiTheme="majorHAnsi" w:cstheme="majorHAnsi"/>
          <w:sz w:val="22"/>
          <w:szCs w:val="22"/>
        </w:rPr>
        <w:t>EarthTM</w:t>
      </w:r>
      <w:proofErr w:type="spellEnd"/>
      <w:r w:rsidRPr="006736D5">
        <w:rPr>
          <w:rFonts w:asciiTheme="majorHAnsi" w:hAnsiTheme="majorHAnsi" w:cstheme="majorHAnsi"/>
          <w:sz w:val="22"/>
          <w:szCs w:val="22"/>
        </w:rPr>
        <w:t xml:space="preserve"> per esplorare i luoghi del cuore di alcuni dei giovani protagonisti delle </w:t>
      </w:r>
      <w:proofErr w:type="gramStart"/>
      <w:r w:rsidRPr="006736D5">
        <w:rPr>
          <w:rFonts w:asciiTheme="majorHAnsi" w:hAnsiTheme="majorHAnsi" w:cstheme="majorHAnsi"/>
          <w:sz w:val="22"/>
          <w:szCs w:val="22"/>
        </w:rPr>
        <w:t>pagine</w:t>
      </w:r>
      <w:proofErr w:type="gramEnd"/>
      <w:r w:rsidRPr="006736D5">
        <w:rPr>
          <w:rFonts w:asciiTheme="majorHAnsi" w:hAnsiTheme="majorHAnsi" w:cstheme="majorHAnsi"/>
          <w:sz w:val="22"/>
          <w:szCs w:val="22"/>
        </w:rPr>
        <w:t> </w:t>
      </w:r>
      <w:r w:rsidRPr="006736D5">
        <w:rPr>
          <w:rFonts w:asciiTheme="majorHAnsi" w:hAnsiTheme="majorHAnsi" w:cstheme="majorHAnsi"/>
          <w:i/>
          <w:iCs/>
          <w:sz w:val="22"/>
          <w:szCs w:val="22"/>
        </w:rPr>
        <w:t>Una giornata con</w:t>
      </w:r>
      <w:r w:rsidRPr="006736D5">
        <w:rPr>
          <w:rFonts w:asciiTheme="majorHAnsi" w:hAnsiTheme="majorHAnsi" w:cstheme="majorHAnsi"/>
          <w:sz w:val="22"/>
          <w:szCs w:val="22"/>
        </w:rPr>
        <w:t>;</w:t>
      </w:r>
      <w:r w:rsidRPr="006736D5">
        <w:rPr>
          <w:rFonts w:asciiTheme="majorHAnsi" w:hAnsiTheme="majorHAnsi" w:cstheme="majorHAnsi"/>
          <w:sz w:val="22"/>
          <w:szCs w:val="22"/>
        </w:rPr>
        <w:br/>
        <w:t>- podcast </w:t>
      </w:r>
      <w:proofErr w:type="spellStart"/>
      <w:r w:rsidRPr="006736D5">
        <w:rPr>
          <w:rFonts w:asciiTheme="majorHAnsi" w:hAnsiTheme="majorHAnsi" w:cstheme="majorHAnsi"/>
          <w:i/>
          <w:iCs/>
          <w:sz w:val="22"/>
          <w:szCs w:val="22"/>
        </w:rPr>
        <w:t>Explora</w:t>
      </w:r>
      <w:proofErr w:type="spellEnd"/>
      <w:r w:rsidRPr="006736D5">
        <w:rPr>
          <w:rFonts w:asciiTheme="majorHAnsi" w:hAnsiTheme="majorHAnsi" w:cstheme="majorHAnsi"/>
          <w:i/>
          <w:iCs/>
          <w:sz w:val="22"/>
          <w:szCs w:val="22"/>
        </w:rPr>
        <w:t xml:space="preserve"> express</w:t>
      </w:r>
      <w:r w:rsidRPr="006736D5">
        <w:rPr>
          <w:rFonts w:asciiTheme="majorHAnsi" w:hAnsiTheme="majorHAnsi" w:cstheme="majorHAnsi"/>
          <w:sz w:val="22"/>
          <w:szCs w:val="22"/>
        </w:rPr>
        <w:t>, racconti di viaggio direttamente da esploratori ed esploratrici;</w:t>
      </w:r>
      <w:r w:rsidRPr="006736D5">
        <w:rPr>
          <w:rFonts w:asciiTheme="majorHAnsi" w:hAnsiTheme="majorHAnsi" w:cstheme="majorHAnsi"/>
          <w:sz w:val="22"/>
          <w:szCs w:val="22"/>
        </w:rPr>
        <w:br/>
        <w:t>- video degli Stati;</w:t>
      </w:r>
      <w:r w:rsidRPr="006736D5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6736D5">
        <w:rPr>
          <w:rFonts w:asciiTheme="majorHAnsi" w:hAnsiTheme="majorHAnsi" w:cstheme="majorHAnsi"/>
          <w:sz w:val="22"/>
          <w:szCs w:val="22"/>
        </w:rPr>
        <w:t>videoripasso</w:t>
      </w:r>
      <w:proofErr w:type="spellEnd"/>
      <w:r w:rsidRPr="006736D5">
        <w:rPr>
          <w:rFonts w:asciiTheme="majorHAnsi" w:hAnsiTheme="majorHAnsi" w:cstheme="majorHAnsi"/>
          <w:sz w:val="22"/>
          <w:szCs w:val="22"/>
        </w:rPr>
        <w:t>;</w:t>
      </w:r>
      <w:r w:rsidRPr="006736D5">
        <w:rPr>
          <w:rFonts w:asciiTheme="majorHAnsi" w:hAnsiTheme="majorHAnsi" w:cstheme="majorHAnsi"/>
          <w:sz w:val="22"/>
          <w:szCs w:val="22"/>
        </w:rPr>
        <w:br/>
        <w:t>- audiolibro;</w:t>
      </w:r>
      <w:r w:rsidRPr="006736D5">
        <w:rPr>
          <w:rFonts w:asciiTheme="majorHAnsi" w:hAnsiTheme="majorHAnsi" w:cstheme="majorHAnsi"/>
          <w:sz w:val="22"/>
          <w:szCs w:val="22"/>
        </w:rPr>
        <w:br/>
        <w:t>- immagini interattive, carte geografiche arricchite di approfondimenti;</w:t>
      </w:r>
      <w:r w:rsidRPr="006736D5">
        <w:rPr>
          <w:rFonts w:asciiTheme="majorHAnsi" w:hAnsiTheme="majorHAnsi" w:cstheme="majorHAnsi"/>
          <w:sz w:val="22"/>
          <w:szCs w:val="22"/>
        </w:rPr>
        <w:br/>
        <w:t>- immagini a 360 gradi.</w:t>
      </w:r>
    </w:p>
    <w:p w14:paraId="04F69A97" w14:textId="77777777" w:rsidR="006736D5" w:rsidRDefault="006736D5" w:rsidP="006736D5">
      <w:pPr>
        <w:pStyle w:val="Paragrafoelenco"/>
        <w:numPr>
          <w:ilvl w:val="0"/>
          <w:numId w:val="16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736D5">
        <w:rPr>
          <w:rFonts w:asciiTheme="majorHAnsi" w:hAnsiTheme="majorHAnsi" w:cstheme="majorHAnsi"/>
          <w:b/>
          <w:bCs/>
          <w:sz w:val="22"/>
          <w:szCs w:val="22"/>
        </w:rPr>
        <w:t>Libro</w:t>
      </w:r>
      <w:r w:rsidRPr="006736D5">
        <w:rPr>
          <w:rFonts w:asciiTheme="majorHAnsi" w:hAnsiTheme="majorHAnsi" w:cstheme="majorHAnsi"/>
          <w:sz w:val="22"/>
          <w:szCs w:val="22"/>
        </w:rPr>
        <w:t> </w:t>
      </w:r>
      <w:r w:rsidRPr="006736D5">
        <w:rPr>
          <w:rFonts w:asciiTheme="majorHAnsi" w:hAnsiTheme="majorHAnsi" w:cstheme="majorHAnsi"/>
          <w:b/>
          <w:bCs/>
          <w:sz w:val="22"/>
          <w:szCs w:val="22"/>
        </w:rPr>
        <w:t>digitale</w:t>
      </w:r>
      <w:r w:rsidRPr="006736D5">
        <w:rPr>
          <w:rFonts w:asciiTheme="majorHAnsi" w:hAnsiTheme="majorHAnsi" w:cstheme="majorHAnsi"/>
          <w:sz w:val="22"/>
          <w:szCs w:val="22"/>
        </w:rPr>
        <w:t> </w:t>
      </w:r>
      <w:r w:rsidRPr="006736D5">
        <w:rPr>
          <w:rFonts w:asciiTheme="majorHAnsi" w:hAnsiTheme="majorHAnsi" w:cstheme="majorHAnsi"/>
          <w:b/>
          <w:bCs/>
          <w:sz w:val="22"/>
          <w:szCs w:val="22"/>
        </w:rPr>
        <w:t>liquido</w:t>
      </w:r>
      <w:r w:rsidRPr="006736D5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6736D5">
        <w:rPr>
          <w:rFonts w:asciiTheme="majorHAnsi" w:hAnsiTheme="majorHAnsi" w:cstheme="majorHAnsi"/>
          <w:sz w:val="22"/>
          <w:szCs w:val="22"/>
        </w:rPr>
        <w:br/>
        <w:t>- inserire note e segnalibri;</w:t>
      </w:r>
      <w:r w:rsidRPr="006736D5">
        <w:rPr>
          <w:rFonts w:asciiTheme="majorHAnsi" w:hAnsiTheme="majorHAnsi" w:cstheme="majorHAnsi"/>
          <w:sz w:val="22"/>
          <w:szCs w:val="22"/>
        </w:rPr>
        <w:br/>
        <w:t>- studiare e ripassare scegliendo carattere e sfondo preferiti;</w:t>
      </w:r>
      <w:r w:rsidRPr="006736D5">
        <w:rPr>
          <w:rFonts w:asciiTheme="majorHAnsi" w:hAnsiTheme="majorHAnsi" w:cstheme="majorHAnsi"/>
          <w:sz w:val="22"/>
          <w:szCs w:val="22"/>
        </w:rPr>
        <w:br/>
        <w:t>- accedere alla modalità di lettura automatica e ai materiali digitali integrativi.</w:t>
      </w:r>
    </w:p>
    <w:p w14:paraId="1E546E35" w14:textId="77777777" w:rsidR="006736D5" w:rsidRDefault="006736D5" w:rsidP="006736D5">
      <w:pPr>
        <w:pStyle w:val="Paragrafoelenco"/>
        <w:numPr>
          <w:ilvl w:val="0"/>
          <w:numId w:val="16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736D5">
        <w:rPr>
          <w:rFonts w:asciiTheme="majorHAnsi" w:hAnsiTheme="majorHAnsi" w:cstheme="majorHAnsi"/>
          <w:b/>
          <w:bCs/>
          <w:sz w:val="22"/>
          <w:szCs w:val="22"/>
        </w:rPr>
        <w:t>Piattaforma</w:t>
      </w:r>
      <w:r w:rsidRPr="006736D5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6736D5">
        <w:rPr>
          <w:rFonts w:asciiTheme="majorHAnsi" w:hAnsiTheme="majorHAnsi" w:cstheme="majorHAnsi"/>
          <w:b/>
          <w:bCs/>
          <w:sz w:val="22"/>
          <w:szCs w:val="22"/>
        </w:rPr>
        <w:t>KmZero</w:t>
      </w:r>
      <w:proofErr w:type="spellEnd"/>
      <w:r w:rsidRPr="006736D5">
        <w:rPr>
          <w:rFonts w:asciiTheme="majorHAnsi" w:hAnsiTheme="majorHAnsi" w:cstheme="majorHAnsi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6736D5">
        <w:rPr>
          <w:rFonts w:asciiTheme="majorHAnsi" w:hAnsiTheme="majorHAnsi" w:cstheme="majorHAnsi"/>
          <w:sz w:val="22"/>
          <w:szCs w:val="22"/>
        </w:rPr>
        <w:br/>
        <w:t>- costruire la propria lezione e verifiche personalizzate;</w:t>
      </w:r>
      <w:r w:rsidRPr="006736D5">
        <w:rPr>
          <w:rFonts w:asciiTheme="majorHAnsi" w:hAnsiTheme="majorHAnsi" w:cstheme="majorHAnsi"/>
          <w:sz w:val="22"/>
          <w:szCs w:val="22"/>
        </w:rPr>
        <w:br/>
        <w:t xml:space="preserve">- assegnare attività didattiche attraverso Google </w:t>
      </w:r>
      <w:proofErr w:type="spellStart"/>
      <w:r w:rsidRPr="006736D5">
        <w:rPr>
          <w:rFonts w:asciiTheme="majorHAnsi" w:hAnsiTheme="majorHAnsi" w:cstheme="majorHAnsi"/>
          <w:sz w:val="22"/>
          <w:szCs w:val="22"/>
        </w:rPr>
        <w:t>Classroom</w:t>
      </w:r>
      <w:proofErr w:type="spellEnd"/>
      <w:r w:rsidRPr="006736D5">
        <w:rPr>
          <w:rFonts w:asciiTheme="majorHAnsi" w:hAnsiTheme="majorHAnsi" w:cstheme="majorHAnsi"/>
          <w:sz w:val="22"/>
          <w:szCs w:val="22"/>
        </w:rPr>
        <w:t>™, Microsoft Teams® e Classe virtuale;</w:t>
      </w:r>
      <w:r w:rsidRPr="006736D5">
        <w:rPr>
          <w:rFonts w:asciiTheme="majorHAnsi" w:hAnsiTheme="majorHAnsi" w:cstheme="majorHAnsi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78DF2CDF" w14:textId="599E47F0" w:rsidR="006736D5" w:rsidRDefault="006736D5" w:rsidP="006736D5">
      <w:pPr>
        <w:pStyle w:val="Paragrafoelenco"/>
        <w:numPr>
          <w:ilvl w:val="0"/>
          <w:numId w:val="16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6736D5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6736D5">
        <w:rPr>
          <w:rFonts w:asciiTheme="majorHAnsi" w:hAnsiTheme="majorHAnsi" w:cstheme="majorHAnsi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6736D5">
        <w:rPr>
          <w:rFonts w:asciiTheme="majorHAnsi" w:hAnsiTheme="majorHAnsi" w:cstheme="majorHAnsi"/>
          <w:sz w:val="22"/>
          <w:szCs w:val="22"/>
        </w:rPr>
        <w:br/>
        <w:t xml:space="preserve">- percorsi in Google </w:t>
      </w:r>
      <w:proofErr w:type="spellStart"/>
      <w:r w:rsidRPr="006736D5">
        <w:rPr>
          <w:rFonts w:asciiTheme="majorHAnsi" w:hAnsiTheme="majorHAnsi" w:cstheme="majorHAnsi"/>
          <w:sz w:val="22"/>
          <w:szCs w:val="22"/>
        </w:rPr>
        <w:t>EarthTM</w:t>
      </w:r>
      <w:proofErr w:type="spellEnd"/>
      <w:r w:rsidRPr="006736D5">
        <w:rPr>
          <w:rFonts w:asciiTheme="majorHAnsi" w:hAnsiTheme="majorHAnsi" w:cstheme="majorHAnsi"/>
          <w:sz w:val="22"/>
          <w:szCs w:val="22"/>
        </w:rPr>
        <w:t xml:space="preserve"> per esplorare i luoghi del cuore di alcuni dei giovani protagonisti delle pagine </w:t>
      </w:r>
      <w:r w:rsidRPr="006736D5">
        <w:rPr>
          <w:rFonts w:asciiTheme="majorHAnsi" w:hAnsiTheme="majorHAnsi" w:cstheme="majorHAnsi"/>
          <w:i/>
          <w:iCs/>
          <w:sz w:val="22"/>
          <w:szCs w:val="22"/>
        </w:rPr>
        <w:t>Una giornata con</w:t>
      </w:r>
      <w:r w:rsidRPr="006736D5">
        <w:rPr>
          <w:rFonts w:asciiTheme="majorHAnsi" w:hAnsiTheme="majorHAnsi" w:cstheme="majorHAnsi"/>
          <w:sz w:val="22"/>
          <w:szCs w:val="22"/>
        </w:rPr>
        <w:t>;</w:t>
      </w:r>
      <w:r w:rsidRPr="006736D5">
        <w:rPr>
          <w:rFonts w:asciiTheme="majorHAnsi" w:hAnsiTheme="majorHAnsi" w:cstheme="majorHAnsi"/>
          <w:sz w:val="22"/>
          <w:szCs w:val="22"/>
        </w:rPr>
        <w:br/>
        <w:t>- podcast </w:t>
      </w:r>
      <w:proofErr w:type="spellStart"/>
      <w:r w:rsidRPr="006736D5">
        <w:rPr>
          <w:rFonts w:asciiTheme="majorHAnsi" w:hAnsiTheme="majorHAnsi" w:cstheme="majorHAnsi"/>
          <w:i/>
          <w:iCs/>
          <w:sz w:val="22"/>
          <w:szCs w:val="22"/>
        </w:rPr>
        <w:t>Explora</w:t>
      </w:r>
      <w:proofErr w:type="spellEnd"/>
      <w:r w:rsidRPr="006736D5">
        <w:rPr>
          <w:rFonts w:asciiTheme="majorHAnsi" w:hAnsiTheme="majorHAnsi" w:cstheme="majorHAnsi"/>
          <w:i/>
          <w:iCs/>
          <w:sz w:val="22"/>
          <w:szCs w:val="22"/>
        </w:rPr>
        <w:t xml:space="preserve"> express</w:t>
      </w:r>
      <w:r w:rsidRPr="006736D5">
        <w:rPr>
          <w:rFonts w:asciiTheme="majorHAnsi" w:hAnsiTheme="majorHAnsi" w:cstheme="majorHAnsi"/>
          <w:sz w:val="22"/>
          <w:szCs w:val="22"/>
        </w:rPr>
        <w:t>, racconti di viaggio direttamente da esploratori ed esploratrici;</w:t>
      </w:r>
      <w:r w:rsidRPr="006736D5">
        <w:rPr>
          <w:rFonts w:asciiTheme="majorHAnsi" w:hAnsiTheme="majorHAnsi" w:cstheme="majorHAnsi"/>
          <w:sz w:val="22"/>
          <w:szCs w:val="22"/>
        </w:rPr>
        <w:br/>
        <w:t>- video degli Stati;</w:t>
      </w:r>
      <w:r w:rsidRPr="006736D5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6736D5">
        <w:rPr>
          <w:rFonts w:asciiTheme="majorHAnsi" w:hAnsiTheme="majorHAnsi" w:cstheme="majorHAnsi"/>
          <w:sz w:val="22"/>
          <w:szCs w:val="22"/>
        </w:rPr>
        <w:t>videoripasso</w:t>
      </w:r>
      <w:proofErr w:type="spellEnd"/>
      <w:r w:rsidRPr="006736D5">
        <w:rPr>
          <w:rFonts w:asciiTheme="majorHAnsi" w:hAnsiTheme="majorHAnsi" w:cstheme="majorHAnsi"/>
          <w:sz w:val="22"/>
          <w:szCs w:val="22"/>
        </w:rPr>
        <w:t>;</w:t>
      </w:r>
      <w:r w:rsidRPr="006736D5">
        <w:rPr>
          <w:rFonts w:asciiTheme="majorHAnsi" w:hAnsiTheme="majorHAnsi" w:cstheme="majorHAnsi"/>
          <w:sz w:val="22"/>
          <w:szCs w:val="22"/>
        </w:rPr>
        <w:br/>
        <w:t>- audiolibro;</w:t>
      </w:r>
      <w:r w:rsidRPr="006736D5">
        <w:rPr>
          <w:rFonts w:asciiTheme="majorHAnsi" w:hAnsiTheme="majorHAnsi" w:cstheme="majorHAnsi"/>
          <w:sz w:val="22"/>
          <w:szCs w:val="22"/>
        </w:rPr>
        <w:br/>
        <w:t>- immagini interattive, carte geografiche arricchite di approfondimenti;</w:t>
      </w:r>
      <w:r w:rsidRPr="006736D5">
        <w:rPr>
          <w:rFonts w:asciiTheme="majorHAnsi" w:hAnsiTheme="majorHAnsi" w:cstheme="majorHAnsi"/>
          <w:sz w:val="22"/>
          <w:szCs w:val="22"/>
        </w:rPr>
        <w:br/>
        <w:t>- immagini a 360 gradi.</w:t>
      </w:r>
    </w:p>
    <w:p w14:paraId="30D44E74" w14:textId="4A8F5C92" w:rsidR="006736D5" w:rsidRPr="006736D5" w:rsidRDefault="006736D5" w:rsidP="006736D5">
      <w:pPr>
        <w:pStyle w:val="Paragrafoelenco"/>
        <w:numPr>
          <w:ilvl w:val="0"/>
          <w:numId w:val="16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736D5">
        <w:rPr>
          <w:rFonts w:asciiTheme="majorHAnsi" w:hAnsiTheme="majorHAnsi" w:cstheme="majorHAnsi"/>
          <w:b/>
          <w:bCs/>
          <w:sz w:val="22"/>
          <w:szCs w:val="22"/>
        </w:rPr>
        <w:t>Atlante interattivo</w:t>
      </w:r>
      <w:r w:rsidRPr="006736D5">
        <w:rPr>
          <w:rFonts w:asciiTheme="majorHAnsi" w:hAnsiTheme="majorHAnsi" w:cstheme="majorHAnsi"/>
          <w:sz w:val="22"/>
          <w:szCs w:val="22"/>
        </w:rPr>
        <w:t> con 200 carte interattive, storiche e geografiche, corredate da didattica e confronti guidati.</w:t>
      </w:r>
    </w:p>
    <w:p w14:paraId="1A3D8C56" w14:textId="77777777" w:rsidR="006736D5" w:rsidRPr="007C78DF" w:rsidRDefault="006736D5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sectPr w:rsidR="006736D5" w:rsidRPr="007C78DF" w:rsidSect="00B70C79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5826"/>
    <w:multiLevelType w:val="hybridMultilevel"/>
    <w:tmpl w:val="6A0A7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8BA"/>
    <w:multiLevelType w:val="hybridMultilevel"/>
    <w:tmpl w:val="B8262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63421"/>
    <w:multiLevelType w:val="hybridMultilevel"/>
    <w:tmpl w:val="3F66A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921C5"/>
    <w:multiLevelType w:val="hybridMultilevel"/>
    <w:tmpl w:val="624ED2AA"/>
    <w:lvl w:ilvl="0" w:tplc="F910921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B4511"/>
    <w:multiLevelType w:val="hybridMultilevel"/>
    <w:tmpl w:val="1F1C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96A10"/>
    <w:multiLevelType w:val="hybridMultilevel"/>
    <w:tmpl w:val="87EE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12"/>
  </w:num>
  <w:num w:numId="2" w16cid:durableId="1444688488">
    <w:abstractNumId w:val="7"/>
  </w:num>
  <w:num w:numId="3" w16cid:durableId="827788733">
    <w:abstractNumId w:val="14"/>
  </w:num>
  <w:num w:numId="4" w16cid:durableId="1290823386">
    <w:abstractNumId w:val="0"/>
  </w:num>
  <w:num w:numId="5" w16cid:durableId="658458189">
    <w:abstractNumId w:val="13"/>
  </w:num>
  <w:num w:numId="6" w16cid:durableId="1663698585">
    <w:abstractNumId w:val="8"/>
  </w:num>
  <w:num w:numId="7" w16cid:durableId="648288095">
    <w:abstractNumId w:val="9"/>
  </w:num>
  <w:num w:numId="8" w16cid:durableId="867910708">
    <w:abstractNumId w:val="4"/>
  </w:num>
  <w:num w:numId="9" w16cid:durableId="24599816">
    <w:abstractNumId w:val="3"/>
  </w:num>
  <w:num w:numId="10" w16cid:durableId="1709527538">
    <w:abstractNumId w:val="15"/>
  </w:num>
  <w:num w:numId="11" w16cid:durableId="1724479404">
    <w:abstractNumId w:val="11"/>
  </w:num>
  <w:num w:numId="12" w16cid:durableId="2078940057">
    <w:abstractNumId w:val="6"/>
  </w:num>
  <w:num w:numId="13" w16cid:durableId="1539708803">
    <w:abstractNumId w:val="10"/>
  </w:num>
  <w:num w:numId="14" w16cid:durableId="1195458299">
    <w:abstractNumId w:val="1"/>
  </w:num>
  <w:num w:numId="15" w16cid:durableId="1606841022">
    <w:abstractNumId w:val="5"/>
  </w:num>
  <w:num w:numId="16" w16cid:durableId="6006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11F7C"/>
    <w:rsid w:val="00042D4C"/>
    <w:rsid w:val="00053187"/>
    <w:rsid w:val="0008672D"/>
    <w:rsid w:val="000A60D6"/>
    <w:rsid w:val="000D053A"/>
    <w:rsid w:val="001339AB"/>
    <w:rsid w:val="001464EF"/>
    <w:rsid w:val="00184CDA"/>
    <w:rsid w:val="001A4107"/>
    <w:rsid w:val="001F166C"/>
    <w:rsid w:val="001F2B4F"/>
    <w:rsid w:val="00261D6C"/>
    <w:rsid w:val="00290443"/>
    <w:rsid w:val="002C7DF4"/>
    <w:rsid w:val="00355405"/>
    <w:rsid w:val="003615DB"/>
    <w:rsid w:val="00370505"/>
    <w:rsid w:val="00396238"/>
    <w:rsid w:val="003B46DE"/>
    <w:rsid w:val="003C5250"/>
    <w:rsid w:val="004113BE"/>
    <w:rsid w:val="00425F66"/>
    <w:rsid w:val="0047421B"/>
    <w:rsid w:val="00494019"/>
    <w:rsid w:val="004C2C1C"/>
    <w:rsid w:val="00501DF4"/>
    <w:rsid w:val="00521035"/>
    <w:rsid w:val="00574A25"/>
    <w:rsid w:val="005A336F"/>
    <w:rsid w:val="005D46BC"/>
    <w:rsid w:val="00603F1D"/>
    <w:rsid w:val="00612DE3"/>
    <w:rsid w:val="006254AE"/>
    <w:rsid w:val="00653479"/>
    <w:rsid w:val="006736D5"/>
    <w:rsid w:val="0068066E"/>
    <w:rsid w:val="006C11BD"/>
    <w:rsid w:val="006E501C"/>
    <w:rsid w:val="00703480"/>
    <w:rsid w:val="00722F3D"/>
    <w:rsid w:val="00723565"/>
    <w:rsid w:val="00755BB4"/>
    <w:rsid w:val="00757611"/>
    <w:rsid w:val="00770E19"/>
    <w:rsid w:val="0078047C"/>
    <w:rsid w:val="007B4C9C"/>
    <w:rsid w:val="007C78DF"/>
    <w:rsid w:val="007F3EA0"/>
    <w:rsid w:val="0082135E"/>
    <w:rsid w:val="00850EF5"/>
    <w:rsid w:val="00864C56"/>
    <w:rsid w:val="008925D6"/>
    <w:rsid w:val="008F3EE7"/>
    <w:rsid w:val="008F67F6"/>
    <w:rsid w:val="009108E4"/>
    <w:rsid w:val="009E0DF2"/>
    <w:rsid w:val="00A04501"/>
    <w:rsid w:val="00A0639D"/>
    <w:rsid w:val="00A76404"/>
    <w:rsid w:val="00A76B3A"/>
    <w:rsid w:val="00A92AED"/>
    <w:rsid w:val="00A963E6"/>
    <w:rsid w:val="00AA262B"/>
    <w:rsid w:val="00AC3E57"/>
    <w:rsid w:val="00AD730B"/>
    <w:rsid w:val="00B27764"/>
    <w:rsid w:val="00B70C79"/>
    <w:rsid w:val="00BD6B89"/>
    <w:rsid w:val="00C60134"/>
    <w:rsid w:val="00C8195E"/>
    <w:rsid w:val="00CA66C6"/>
    <w:rsid w:val="00CB45A8"/>
    <w:rsid w:val="00D012D0"/>
    <w:rsid w:val="00D05CA3"/>
    <w:rsid w:val="00D67CB7"/>
    <w:rsid w:val="00D7741F"/>
    <w:rsid w:val="00D77B8F"/>
    <w:rsid w:val="00DE5454"/>
    <w:rsid w:val="00E1232D"/>
    <w:rsid w:val="00E17189"/>
    <w:rsid w:val="00E8774B"/>
    <w:rsid w:val="00E96CB5"/>
    <w:rsid w:val="00EA6573"/>
    <w:rsid w:val="00EA7FC3"/>
    <w:rsid w:val="00EC7C2B"/>
    <w:rsid w:val="00EC7CA2"/>
    <w:rsid w:val="00F13E5D"/>
    <w:rsid w:val="00F40EFB"/>
    <w:rsid w:val="00F55DC7"/>
    <w:rsid w:val="00F7111D"/>
    <w:rsid w:val="00F97539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2088527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45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7856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1109010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479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1302</Words>
  <Characters>6667</Characters>
  <Application>Microsoft Office Word</Application>
  <DocSecurity>0</DocSecurity>
  <Lines>105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Elisabetta Cavallone</cp:lastModifiedBy>
  <cp:revision>84</cp:revision>
  <dcterms:created xsi:type="dcterms:W3CDTF">2022-02-02T18:14:00Z</dcterms:created>
  <dcterms:modified xsi:type="dcterms:W3CDTF">2024-02-23T09:50:00Z</dcterms:modified>
</cp:coreProperties>
</file>