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B487" w14:textId="77777777" w:rsidR="00757611" w:rsidRPr="00FD4EE3" w:rsidRDefault="00757611" w:rsidP="00FD4EE3">
      <w:pPr>
        <w:jc w:val="both"/>
        <w:rPr>
          <w:rFonts w:asciiTheme="majorHAnsi" w:hAnsiTheme="majorHAnsi" w:cstheme="majorHAnsi"/>
          <w:sz w:val="22"/>
          <w:szCs w:val="22"/>
        </w:rPr>
      </w:pPr>
      <w:bookmarkStart w:id="0" w:name="_Hlk63684744"/>
      <w:r w:rsidRPr="00FD4EE3">
        <w:rPr>
          <w:rFonts w:asciiTheme="majorHAnsi" w:hAnsiTheme="majorHAnsi" w:cstheme="majorHAnsi"/>
          <w:sz w:val="22"/>
          <w:szCs w:val="22"/>
        </w:rPr>
        <w:t>Per il prossimo anno scolastico propongo l’adozione del testo:</w:t>
      </w:r>
    </w:p>
    <w:p w14:paraId="067588B2" w14:textId="77777777" w:rsidR="00757611" w:rsidRPr="00FD4EE3" w:rsidRDefault="00757611" w:rsidP="00FD4EE3">
      <w:pPr>
        <w:jc w:val="both"/>
        <w:rPr>
          <w:rFonts w:asciiTheme="majorHAnsi" w:hAnsiTheme="majorHAnsi" w:cstheme="majorHAnsi"/>
          <w:sz w:val="22"/>
          <w:szCs w:val="22"/>
        </w:rPr>
      </w:pPr>
    </w:p>
    <w:p w14:paraId="766F63E1" w14:textId="4215E82A" w:rsidR="00CB45A8" w:rsidRPr="00BA3165" w:rsidRDefault="00CB45A8" w:rsidP="00FD4EE3">
      <w:pPr>
        <w:autoSpaceDE w:val="0"/>
        <w:autoSpaceDN w:val="0"/>
        <w:adjustRightInd w:val="0"/>
        <w:jc w:val="both"/>
        <w:rPr>
          <w:rFonts w:asciiTheme="majorHAnsi" w:hAnsiTheme="majorHAnsi" w:cstheme="majorHAnsi"/>
          <w:sz w:val="22"/>
          <w:szCs w:val="22"/>
          <w:shd w:val="clear" w:color="auto" w:fill="FFFFFF"/>
        </w:rPr>
      </w:pPr>
      <w:r>
        <w:rPr>
          <w:rFonts w:asciiTheme="majorHAnsi" w:hAnsiTheme="majorHAnsi" w:cstheme="majorHAnsi"/>
          <w:color w:val="000000"/>
          <w:sz w:val="22"/>
          <w:szCs w:val="22"/>
          <w:shd w:val="clear" w:color="auto" w:fill="FFFFFF"/>
        </w:rPr>
        <w:t>F.</w:t>
      </w:r>
      <w:r w:rsidRPr="00CB45A8">
        <w:rPr>
          <w:rFonts w:asciiTheme="majorHAnsi" w:hAnsiTheme="majorHAnsi" w:cstheme="majorHAnsi"/>
          <w:color w:val="000000"/>
          <w:sz w:val="22"/>
          <w:szCs w:val="22"/>
          <w:shd w:val="clear" w:color="auto" w:fill="FFFFFF"/>
        </w:rPr>
        <w:t xml:space="preserve"> Caon </w:t>
      </w:r>
      <w:r>
        <w:rPr>
          <w:rFonts w:asciiTheme="majorHAnsi" w:hAnsiTheme="majorHAnsi" w:cstheme="majorHAnsi"/>
          <w:color w:val="000000"/>
          <w:sz w:val="22"/>
          <w:szCs w:val="22"/>
          <w:shd w:val="clear" w:color="auto" w:fill="FFFFFF"/>
        </w:rPr>
        <w:t>–</w:t>
      </w:r>
      <w:r w:rsidRPr="00CB45A8">
        <w:rPr>
          <w:rFonts w:asciiTheme="majorHAnsi" w:hAnsiTheme="majorHAnsi" w:cstheme="majorHAnsi"/>
          <w:color w:val="000000"/>
          <w:sz w:val="22"/>
          <w:szCs w:val="22"/>
          <w:shd w:val="clear" w:color="auto" w:fill="FFFFFF"/>
        </w:rPr>
        <w:t xml:space="preserve"> </w:t>
      </w:r>
      <w:r>
        <w:rPr>
          <w:rFonts w:asciiTheme="majorHAnsi" w:hAnsiTheme="majorHAnsi" w:cstheme="majorHAnsi"/>
          <w:color w:val="000000"/>
          <w:sz w:val="22"/>
          <w:szCs w:val="22"/>
          <w:shd w:val="clear" w:color="auto" w:fill="FFFFFF"/>
        </w:rPr>
        <w:t>A.</w:t>
      </w:r>
      <w:r w:rsidRPr="00CB45A8">
        <w:rPr>
          <w:rFonts w:asciiTheme="majorHAnsi" w:hAnsiTheme="majorHAnsi" w:cstheme="majorHAnsi"/>
          <w:color w:val="000000"/>
          <w:sz w:val="22"/>
          <w:szCs w:val="22"/>
          <w:shd w:val="clear" w:color="auto" w:fill="FFFFFF"/>
        </w:rPr>
        <w:t xml:space="preserve"> Brichese</w:t>
      </w:r>
      <w:r w:rsidR="007B2623">
        <w:rPr>
          <w:rFonts w:asciiTheme="majorHAnsi" w:hAnsiTheme="majorHAnsi" w:cstheme="majorHAnsi"/>
          <w:color w:val="000000"/>
          <w:sz w:val="22"/>
          <w:szCs w:val="22"/>
          <w:shd w:val="clear" w:color="auto" w:fill="FFFFFF"/>
        </w:rPr>
        <w:t xml:space="preserve"> </w:t>
      </w:r>
      <w:r w:rsidR="007B2623" w:rsidRPr="00BA3165">
        <w:rPr>
          <w:rFonts w:asciiTheme="majorHAnsi" w:hAnsiTheme="majorHAnsi" w:cstheme="majorHAnsi"/>
          <w:sz w:val="22"/>
          <w:szCs w:val="22"/>
          <w:shd w:val="clear" w:color="auto" w:fill="FFFFFF"/>
        </w:rPr>
        <w:t>– D. Daccò – E. Caselli – F. Elli</w:t>
      </w:r>
    </w:p>
    <w:p w14:paraId="429B4783" w14:textId="0712C72B" w:rsidR="00653479" w:rsidRPr="00BA3165" w:rsidRDefault="00CB45A8" w:rsidP="00FD4EE3">
      <w:pPr>
        <w:autoSpaceDE w:val="0"/>
        <w:autoSpaceDN w:val="0"/>
        <w:adjustRightInd w:val="0"/>
        <w:jc w:val="both"/>
        <w:rPr>
          <w:rFonts w:asciiTheme="majorHAnsi" w:hAnsiTheme="majorHAnsi" w:cstheme="majorHAnsi"/>
          <w:b/>
          <w:bCs/>
          <w:sz w:val="22"/>
          <w:szCs w:val="22"/>
        </w:rPr>
      </w:pPr>
      <w:r w:rsidRPr="00BA3165">
        <w:rPr>
          <w:rFonts w:asciiTheme="majorHAnsi" w:hAnsiTheme="majorHAnsi" w:cstheme="majorHAnsi"/>
          <w:b/>
          <w:bCs/>
          <w:sz w:val="22"/>
          <w:szCs w:val="22"/>
        </w:rPr>
        <w:t>Parole attive</w:t>
      </w:r>
    </w:p>
    <w:p w14:paraId="0BA21695" w14:textId="69A29F4D" w:rsidR="00757611" w:rsidRPr="00BA3165" w:rsidRDefault="00CB45A8" w:rsidP="00FD4EE3">
      <w:pPr>
        <w:autoSpaceDE w:val="0"/>
        <w:autoSpaceDN w:val="0"/>
        <w:adjustRightInd w:val="0"/>
        <w:jc w:val="both"/>
        <w:rPr>
          <w:rFonts w:asciiTheme="majorHAnsi" w:hAnsiTheme="majorHAnsi" w:cstheme="majorHAnsi"/>
          <w:b/>
          <w:bCs/>
          <w:sz w:val="22"/>
          <w:szCs w:val="22"/>
        </w:rPr>
      </w:pPr>
      <w:r w:rsidRPr="00BA3165">
        <w:rPr>
          <w:rFonts w:asciiTheme="majorHAnsi" w:hAnsiTheme="majorHAnsi" w:cstheme="majorHAnsi"/>
          <w:sz w:val="22"/>
          <w:szCs w:val="22"/>
        </w:rPr>
        <w:t>Paravia</w:t>
      </w:r>
      <w:r w:rsidR="00757611" w:rsidRPr="00BA3165">
        <w:rPr>
          <w:rFonts w:asciiTheme="majorHAnsi" w:hAnsiTheme="majorHAnsi" w:cstheme="majorHAnsi"/>
          <w:sz w:val="22"/>
          <w:szCs w:val="22"/>
        </w:rPr>
        <w:t>,</w:t>
      </w:r>
      <w:r w:rsidR="00C60134" w:rsidRPr="00BA3165">
        <w:rPr>
          <w:rFonts w:asciiTheme="majorHAnsi" w:hAnsiTheme="majorHAnsi" w:cstheme="majorHAnsi"/>
          <w:sz w:val="22"/>
          <w:szCs w:val="22"/>
        </w:rPr>
        <w:t xml:space="preserve"> Sanoma Italia,</w:t>
      </w:r>
      <w:r w:rsidR="00757611" w:rsidRPr="00BA3165">
        <w:rPr>
          <w:rFonts w:asciiTheme="majorHAnsi" w:hAnsiTheme="majorHAnsi" w:cstheme="majorHAnsi"/>
          <w:sz w:val="22"/>
          <w:szCs w:val="22"/>
        </w:rPr>
        <w:t xml:space="preserve"> 202</w:t>
      </w:r>
      <w:r w:rsidR="0078047C" w:rsidRPr="00BA3165">
        <w:rPr>
          <w:rFonts w:asciiTheme="majorHAnsi" w:hAnsiTheme="majorHAnsi" w:cstheme="majorHAnsi"/>
          <w:sz w:val="22"/>
          <w:szCs w:val="22"/>
        </w:rPr>
        <w:t>4</w:t>
      </w:r>
    </w:p>
    <w:bookmarkEnd w:id="0"/>
    <w:p w14:paraId="64491078" w14:textId="77777777" w:rsidR="00757611" w:rsidRPr="00BA3165" w:rsidRDefault="00757611" w:rsidP="00FD4EE3">
      <w:pPr>
        <w:rPr>
          <w:rFonts w:asciiTheme="majorHAnsi" w:hAnsiTheme="majorHAnsi" w:cstheme="majorHAnsi"/>
          <w:sz w:val="22"/>
          <w:szCs w:val="22"/>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9"/>
      </w:tblGrid>
      <w:tr w:rsidR="00BA3165" w:rsidRPr="00BA3165" w14:paraId="19497E9E" w14:textId="77777777" w:rsidTr="00C8195E">
        <w:trPr>
          <w:trHeight w:val="213"/>
        </w:trPr>
        <w:tc>
          <w:tcPr>
            <w:tcW w:w="10219" w:type="dxa"/>
          </w:tcPr>
          <w:p w14:paraId="6C1339AC" w14:textId="7AD9360B" w:rsidR="00261D6C" w:rsidRPr="00BA3165" w:rsidRDefault="007B2623" w:rsidP="007B2623">
            <w:pPr>
              <w:autoSpaceDE w:val="0"/>
              <w:autoSpaceDN w:val="0"/>
              <w:adjustRightInd w:val="0"/>
              <w:jc w:val="center"/>
              <w:rPr>
                <w:rFonts w:asciiTheme="majorHAnsi" w:hAnsiTheme="majorHAnsi" w:cstheme="majorHAnsi"/>
                <w:b/>
                <w:bCs/>
                <w:sz w:val="22"/>
                <w:szCs w:val="22"/>
              </w:rPr>
            </w:pPr>
            <w:r w:rsidRPr="00BA3165">
              <w:rPr>
                <w:rFonts w:asciiTheme="majorHAnsi" w:hAnsiTheme="majorHAnsi" w:cstheme="majorHAnsi"/>
                <w:b/>
                <w:bCs/>
                <w:sz w:val="22"/>
                <w:szCs w:val="22"/>
              </w:rPr>
              <w:t>Parole attive - e</w:t>
            </w:r>
            <w:r w:rsidR="00261D6C" w:rsidRPr="00BA3165">
              <w:rPr>
                <w:rFonts w:asciiTheme="majorHAnsi" w:hAnsiTheme="majorHAnsi" w:cstheme="majorHAnsi"/>
                <w:b/>
                <w:bCs/>
                <w:sz w:val="22"/>
                <w:szCs w:val="22"/>
              </w:rPr>
              <w:t xml:space="preserve">dizione </w:t>
            </w:r>
            <w:r w:rsidR="00494019" w:rsidRPr="00BA3165">
              <w:rPr>
                <w:rFonts w:asciiTheme="majorHAnsi" w:hAnsiTheme="majorHAnsi" w:cstheme="majorHAnsi"/>
                <w:b/>
                <w:bCs/>
                <w:sz w:val="22"/>
                <w:szCs w:val="22"/>
              </w:rPr>
              <w:t>pack</w:t>
            </w:r>
          </w:p>
        </w:tc>
      </w:tr>
      <w:tr w:rsidR="00BA3165" w:rsidRPr="00BA3165" w14:paraId="3ECE2155" w14:textId="77777777" w:rsidTr="00703480">
        <w:trPr>
          <w:trHeight w:val="1304"/>
        </w:trPr>
        <w:tc>
          <w:tcPr>
            <w:tcW w:w="10219" w:type="dxa"/>
          </w:tcPr>
          <w:p w14:paraId="17AE8D84" w14:textId="75EDEB77" w:rsidR="00703480" w:rsidRPr="00BA3165" w:rsidRDefault="00703480" w:rsidP="00703480">
            <w:pPr>
              <w:shd w:val="clear" w:color="auto" w:fill="FFFFFF"/>
              <w:rPr>
                <w:rFonts w:asciiTheme="majorHAnsi" w:hAnsiTheme="majorHAnsi" w:cstheme="majorHAnsi"/>
                <w:sz w:val="22"/>
                <w:szCs w:val="22"/>
              </w:rPr>
            </w:pPr>
            <w:bookmarkStart w:id="1" w:name="_Hlk63684124"/>
            <w:r w:rsidRPr="00BA3165">
              <w:rPr>
                <w:rFonts w:asciiTheme="majorHAnsi" w:hAnsiTheme="majorHAnsi" w:cstheme="majorHAnsi"/>
                <w:sz w:val="22"/>
                <w:szCs w:val="22"/>
              </w:rPr>
              <w:t xml:space="preserve">Volume + Quaderno + Comunicazione + Ottavino + Libro digitale + Libro digitale liquido + MyApp + Piattaforma KmZero </w:t>
            </w:r>
          </w:p>
          <w:p w14:paraId="3F896204" w14:textId="60041535" w:rsidR="00703480" w:rsidRPr="00BA3165" w:rsidRDefault="00703480" w:rsidP="00703480">
            <w:pPr>
              <w:shd w:val="clear" w:color="auto" w:fill="FFFFFF"/>
              <w:rPr>
                <w:rFonts w:asciiTheme="majorHAnsi" w:hAnsiTheme="majorHAnsi" w:cstheme="majorHAnsi"/>
                <w:sz w:val="22"/>
                <w:szCs w:val="22"/>
              </w:rPr>
            </w:pPr>
            <w:r w:rsidRPr="00BA3165">
              <w:rPr>
                <w:rFonts w:asciiTheme="majorHAnsi" w:hAnsiTheme="majorHAnsi" w:cstheme="majorHAnsi"/>
                <w:sz w:val="22"/>
                <w:szCs w:val="22"/>
              </w:rPr>
              <w:t>pp. 784 + 384 + 160 + 8</w:t>
            </w:r>
          </w:p>
          <w:p w14:paraId="5DB7973C" w14:textId="77777777" w:rsidR="00703480" w:rsidRPr="00BA3165" w:rsidRDefault="00703480" w:rsidP="00703480">
            <w:pPr>
              <w:shd w:val="clear" w:color="auto" w:fill="FFFFFF"/>
              <w:rPr>
                <w:rFonts w:asciiTheme="majorHAnsi" w:hAnsiTheme="majorHAnsi" w:cstheme="majorHAnsi"/>
                <w:sz w:val="22"/>
                <w:szCs w:val="22"/>
              </w:rPr>
            </w:pPr>
            <w:r w:rsidRPr="00BA3165">
              <w:rPr>
                <w:rFonts w:asciiTheme="majorHAnsi" w:hAnsiTheme="majorHAnsi" w:cstheme="majorHAnsi"/>
                <w:b/>
                <w:bCs/>
                <w:sz w:val="22"/>
                <w:szCs w:val="22"/>
              </w:rPr>
              <w:t>ISBN</w:t>
            </w:r>
            <w:r w:rsidRPr="00BA3165">
              <w:rPr>
                <w:rFonts w:asciiTheme="majorHAnsi" w:hAnsiTheme="majorHAnsi" w:cstheme="majorHAnsi"/>
                <w:sz w:val="22"/>
                <w:szCs w:val="22"/>
              </w:rPr>
              <w:t> 9788839563835</w:t>
            </w:r>
          </w:p>
          <w:p w14:paraId="43C4C3E5" w14:textId="229015C4" w:rsidR="00703480" w:rsidRPr="00BA3165" w:rsidRDefault="00703480" w:rsidP="00FD4EE3">
            <w:pPr>
              <w:shd w:val="clear" w:color="auto" w:fill="FFFFFF"/>
              <w:rPr>
                <w:rFonts w:asciiTheme="majorHAnsi" w:hAnsiTheme="majorHAnsi" w:cstheme="majorHAnsi"/>
                <w:sz w:val="22"/>
                <w:szCs w:val="22"/>
              </w:rPr>
            </w:pPr>
            <w:r w:rsidRPr="00BA3165">
              <w:rPr>
                <w:rFonts w:asciiTheme="majorHAnsi" w:hAnsiTheme="majorHAnsi" w:cstheme="majorHAnsi"/>
                <w:b/>
                <w:bCs/>
                <w:sz w:val="22"/>
                <w:szCs w:val="22"/>
              </w:rPr>
              <w:t>Prezzo</w:t>
            </w:r>
            <w:r w:rsidRPr="00BA3165">
              <w:rPr>
                <w:rFonts w:asciiTheme="majorHAnsi" w:hAnsiTheme="majorHAnsi" w:cstheme="majorHAnsi"/>
                <w:sz w:val="22"/>
                <w:szCs w:val="22"/>
              </w:rPr>
              <w:t> 31,50€</w:t>
            </w:r>
          </w:p>
        </w:tc>
      </w:tr>
      <w:tr w:rsidR="00BA3165" w:rsidRPr="00BA3165" w14:paraId="7CFD306D" w14:textId="77777777" w:rsidTr="00F7111D">
        <w:trPr>
          <w:trHeight w:val="151"/>
        </w:trPr>
        <w:tc>
          <w:tcPr>
            <w:tcW w:w="10219" w:type="dxa"/>
            <w:tcBorders>
              <w:top w:val="single" w:sz="4" w:space="0" w:color="auto"/>
              <w:left w:val="single" w:sz="4" w:space="0" w:color="auto"/>
              <w:bottom w:val="single" w:sz="4" w:space="0" w:color="auto"/>
              <w:right w:val="single" w:sz="4" w:space="0" w:color="auto"/>
            </w:tcBorders>
          </w:tcPr>
          <w:p w14:paraId="6E2783EE" w14:textId="4663871B" w:rsidR="00F7111D" w:rsidRPr="00BA3165" w:rsidRDefault="007B2623" w:rsidP="007B2623">
            <w:pPr>
              <w:autoSpaceDE w:val="0"/>
              <w:autoSpaceDN w:val="0"/>
              <w:adjustRightInd w:val="0"/>
              <w:jc w:val="center"/>
              <w:rPr>
                <w:rFonts w:asciiTheme="majorHAnsi" w:hAnsiTheme="majorHAnsi" w:cstheme="majorHAnsi"/>
                <w:b/>
                <w:bCs/>
                <w:sz w:val="22"/>
                <w:szCs w:val="22"/>
              </w:rPr>
            </w:pPr>
            <w:bookmarkStart w:id="2" w:name="_Hlk157261359"/>
            <w:bookmarkEnd w:id="1"/>
            <w:r w:rsidRPr="00BA3165">
              <w:rPr>
                <w:rFonts w:asciiTheme="majorHAnsi" w:hAnsiTheme="majorHAnsi" w:cstheme="majorHAnsi"/>
                <w:b/>
                <w:bCs/>
                <w:sz w:val="22"/>
                <w:szCs w:val="22"/>
              </w:rPr>
              <w:t>Parole attive - e</w:t>
            </w:r>
            <w:r w:rsidR="00F7111D" w:rsidRPr="00BA3165">
              <w:rPr>
                <w:rFonts w:asciiTheme="majorHAnsi" w:hAnsiTheme="majorHAnsi" w:cstheme="majorHAnsi"/>
                <w:b/>
                <w:bCs/>
                <w:sz w:val="22"/>
                <w:szCs w:val="22"/>
              </w:rPr>
              <w:t>dizione</w:t>
            </w:r>
            <w:r w:rsidR="00172E56" w:rsidRPr="00BA3165">
              <w:rPr>
                <w:rFonts w:asciiTheme="majorHAnsi" w:hAnsiTheme="majorHAnsi" w:cstheme="majorHAnsi"/>
                <w:b/>
                <w:bCs/>
                <w:sz w:val="22"/>
                <w:szCs w:val="22"/>
              </w:rPr>
              <w:t xml:space="preserve"> verde</w:t>
            </w:r>
            <w:r w:rsidR="00F7111D" w:rsidRPr="00BA3165">
              <w:rPr>
                <w:rFonts w:asciiTheme="majorHAnsi" w:hAnsiTheme="majorHAnsi" w:cstheme="majorHAnsi"/>
                <w:b/>
                <w:bCs/>
                <w:sz w:val="22"/>
                <w:szCs w:val="22"/>
              </w:rPr>
              <w:t xml:space="preserve"> </w:t>
            </w:r>
            <w:r w:rsidR="00172E56" w:rsidRPr="00BA3165">
              <w:rPr>
                <w:rFonts w:asciiTheme="majorHAnsi" w:hAnsiTheme="majorHAnsi" w:cstheme="majorHAnsi"/>
                <w:b/>
                <w:bCs/>
                <w:sz w:val="22"/>
                <w:szCs w:val="22"/>
              </w:rPr>
              <w:t xml:space="preserve">in </w:t>
            </w:r>
            <w:r w:rsidR="00F7111D" w:rsidRPr="00BA3165">
              <w:rPr>
                <w:rFonts w:asciiTheme="majorHAnsi" w:hAnsiTheme="majorHAnsi" w:cstheme="majorHAnsi"/>
                <w:b/>
                <w:bCs/>
                <w:sz w:val="22"/>
                <w:szCs w:val="22"/>
              </w:rPr>
              <w:t>volumi separati</w:t>
            </w:r>
          </w:p>
        </w:tc>
      </w:tr>
      <w:tr w:rsidR="00BA3165" w:rsidRPr="00BA3165" w14:paraId="59A3A27A" w14:textId="77777777" w:rsidTr="00755BB4">
        <w:trPr>
          <w:trHeight w:val="1006"/>
        </w:trPr>
        <w:tc>
          <w:tcPr>
            <w:tcW w:w="10219" w:type="dxa"/>
            <w:tcBorders>
              <w:top w:val="single" w:sz="4" w:space="0" w:color="auto"/>
              <w:left w:val="single" w:sz="4" w:space="0" w:color="auto"/>
              <w:bottom w:val="single" w:sz="4" w:space="0" w:color="auto"/>
              <w:right w:val="single" w:sz="4" w:space="0" w:color="auto"/>
            </w:tcBorders>
          </w:tcPr>
          <w:p w14:paraId="6F013F1A" w14:textId="77777777" w:rsidR="00612DE3" w:rsidRPr="00BA3165" w:rsidRDefault="00755BB4" w:rsidP="00755BB4">
            <w:pPr>
              <w:shd w:val="clear" w:color="auto" w:fill="FFFFFF"/>
              <w:rPr>
                <w:rFonts w:asciiTheme="majorHAnsi" w:hAnsiTheme="majorHAnsi" w:cstheme="majorHAnsi"/>
                <w:sz w:val="22"/>
                <w:szCs w:val="22"/>
              </w:rPr>
            </w:pPr>
            <w:r w:rsidRPr="00BA3165">
              <w:rPr>
                <w:rFonts w:asciiTheme="majorHAnsi" w:hAnsiTheme="majorHAnsi" w:cstheme="majorHAnsi"/>
                <w:sz w:val="22"/>
                <w:szCs w:val="22"/>
              </w:rPr>
              <w:t xml:space="preserve">Morfologia + Sintassi + Quaderno + Ottavino + Libro digitale + Libro digitale liquido + MyApp + Piattaforma KmZero </w:t>
            </w:r>
          </w:p>
          <w:p w14:paraId="398B909C" w14:textId="09D9438D" w:rsidR="00755BB4" w:rsidRPr="00BA3165" w:rsidRDefault="00755BB4" w:rsidP="00755BB4">
            <w:pPr>
              <w:shd w:val="clear" w:color="auto" w:fill="FFFFFF"/>
              <w:rPr>
                <w:rFonts w:asciiTheme="majorHAnsi" w:hAnsiTheme="majorHAnsi" w:cstheme="majorHAnsi"/>
                <w:sz w:val="22"/>
                <w:szCs w:val="22"/>
              </w:rPr>
            </w:pPr>
            <w:r w:rsidRPr="00BA3165">
              <w:rPr>
                <w:rFonts w:asciiTheme="majorHAnsi" w:hAnsiTheme="majorHAnsi" w:cstheme="majorHAnsi"/>
                <w:sz w:val="22"/>
                <w:szCs w:val="22"/>
              </w:rPr>
              <w:t>pp. 496 + 296 + 384 + 8</w:t>
            </w:r>
          </w:p>
          <w:p w14:paraId="7EFA9E92" w14:textId="77777777" w:rsidR="00755BB4" w:rsidRPr="00BA3165" w:rsidRDefault="00755BB4" w:rsidP="00755BB4">
            <w:pPr>
              <w:shd w:val="clear" w:color="auto" w:fill="FFFFFF"/>
              <w:rPr>
                <w:rFonts w:asciiTheme="majorHAnsi" w:hAnsiTheme="majorHAnsi" w:cstheme="majorHAnsi"/>
                <w:sz w:val="22"/>
                <w:szCs w:val="22"/>
              </w:rPr>
            </w:pPr>
            <w:r w:rsidRPr="00BA3165">
              <w:rPr>
                <w:rFonts w:asciiTheme="majorHAnsi" w:hAnsiTheme="majorHAnsi" w:cstheme="majorHAnsi"/>
                <w:b/>
                <w:bCs/>
                <w:sz w:val="22"/>
                <w:szCs w:val="22"/>
              </w:rPr>
              <w:t>ISBN</w:t>
            </w:r>
            <w:r w:rsidRPr="00BA3165">
              <w:rPr>
                <w:rFonts w:asciiTheme="majorHAnsi" w:hAnsiTheme="majorHAnsi" w:cstheme="majorHAnsi"/>
                <w:sz w:val="22"/>
                <w:szCs w:val="22"/>
              </w:rPr>
              <w:t> 9788839566065</w:t>
            </w:r>
          </w:p>
          <w:p w14:paraId="07D38BB7" w14:textId="34702152" w:rsidR="00F7111D" w:rsidRPr="00BA3165" w:rsidRDefault="00755BB4" w:rsidP="00066C49">
            <w:pPr>
              <w:shd w:val="clear" w:color="auto" w:fill="FFFFFF"/>
              <w:rPr>
                <w:rFonts w:asciiTheme="majorHAnsi" w:hAnsiTheme="majorHAnsi" w:cstheme="majorHAnsi"/>
                <w:sz w:val="22"/>
                <w:szCs w:val="22"/>
              </w:rPr>
            </w:pPr>
            <w:r w:rsidRPr="00BA3165">
              <w:rPr>
                <w:rFonts w:asciiTheme="majorHAnsi" w:hAnsiTheme="majorHAnsi" w:cstheme="majorHAnsi"/>
                <w:b/>
                <w:bCs/>
                <w:sz w:val="22"/>
                <w:szCs w:val="22"/>
              </w:rPr>
              <w:t>Prezzo</w:t>
            </w:r>
            <w:r w:rsidRPr="00BA3165">
              <w:rPr>
                <w:rFonts w:asciiTheme="majorHAnsi" w:hAnsiTheme="majorHAnsi" w:cstheme="majorHAnsi"/>
                <w:sz w:val="22"/>
                <w:szCs w:val="22"/>
              </w:rPr>
              <w:t> 2</w:t>
            </w:r>
            <w:r w:rsidR="0069039F" w:rsidRPr="00BA3165">
              <w:rPr>
                <w:rFonts w:asciiTheme="majorHAnsi" w:hAnsiTheme="majorHAnsi" w:cstheme="majorHAnsi"/>
                <w:sz w:val="22"/>
                <w:szCs w:val="22"/>
              </w:rPr>
              <w:t>4</w:t>
            </w:r>
            <w:r w:rsidRPr="00BA3165">
              <w:rPr>
                <w:rFonts w:asciiTheme="majorHAnsi" w:hAnsiTheme="majorHAnsi" w:cstheme="majorHAnsi"/>
                <w:sz w:val="22"/>
                <w:szCs w:val="22"/>
              </w:rPr>
              <w:t>,</w:t>
            </w:r>
            <w:r w:rsidR="0069039F" w:rsidRPr="00BA3165">
              <w:rPr>
                <w:rFonts w:asciiTheme="majorHAnsi" w:hAnsiTheme="majorHAnsi" w:cstheme="majorHAnsi"/>
                <w:sz w:val="22"/>
                <w:szCs w:val="22"/>
              </w:rPr>
              <w:t>8</w:t>
            </w:r>
            <w:r w:rsidRPr="00BA3165">
              <w:rPr>
                <w:rFonts w:asciiTheme="majorHAnsi" w:hAnsiTheme="majorHAnsi" w:cstheme="majorHAnsi"/>
                <w:sz w:val="22"/>
                <w:szCs w:val="22"/>
              </w:rPr>
              <w:t>0€</w:t>
            </w:r>
          </w:p>
        </w:tc>
      </w:tr>
      <w:bookmarkEnd w:id="2"/>
      <w:tr w:rsidR="00BA3165" w:rsidRPr="00BA3165" w14:paraId="319D0A34" w14:textId="77777777" w:rsidTr="00066C49">
        <w:trPr>
          <w:trHeight w:val="151"/>
        </w:trPr>
        <w:tc>
          <w:tcPr>
            <w:tcW w:w="10219" w:type="dxa"/>
            <w:tcBorders>
              <w:top w:val="single" w:sz="4" w:space="0" w:color="auto"/>
              <w:left w:val="single" w:sz="4" w:space="0" w:color="auto"/>
              <w:bottom w:val="single" w:sz="4" w:space="0" w:color="auto"/>
              <w:right w:val="single" w:sz="4" w:space="0" w:color="auto"/>
            </w:tcBorders>
          </w:tcPr>
          <w:p w14:paraId="1E2FFA2B" w14:textId="60E82A50" w:rsidR="00755BB4" w:rsidRPr="00BA3165" w:rsidRDefault="007B2623" w:rsidP="007B2623">
            <w:pPr>
              <w:autoSpaceDE w:val="0"/>
              <w:autoSpaceDN w:val="0"/>
              <w:adjustRightInd w:val="0"/>
              <w:jc w:val="center"/>
              <w:rPr>
                <w:rFonts w:asciiTheme="majorHAnsi" w:hAnsiTheme="majorHAnsi" w:cstheme="majorHAnsi"/>
                <w:b/>
                <w:bCs/>
                <w:sz w:val="22"/>
                <w:szCs w:val="22"/>
              </w:rPr>
            </w:pPr>
            <w:r w:rsidRPr="00BA3165">
              <w:rPr>
                <w:rFonts w:asciiTheme="majorHAnsi" w:hAnsiTheme="majorHAnsi" w:cstheme="majorHAnsi"/>
                <w:b/>
                <w:bCs/>
                <w:sz w:val="22"/>
                <w:szCs w:val="22"/>
              </w:rPr>
              <w:t>Parole attive - e</w:t>
            </w:r>
            <w:r w:rsidR="00755BB4" w:rsidRPr="00BA3165">
              <w:rPr>
                <w:rFonts w:asciiTheme="majorHAnsi" w:hAnsiTheme="majorHAnsi" w:cstheme="majorHAnsi"/>
                <w:b/>
                <w:bCs/>
                <w:sz w:val="22"/>
                <w:szCs w:val="22"/>
              </w:rPr>
              <w:t>dizione verde</w:t>
            </w:r>
            <w:r w:rsidR="00172E56" w:rsidRPr="00BA3165">
              <w:rPr>
                <w:rFonts w:asciiTheme="majorHAnsi" w:hAnsiTheme="majorHAnsi" w:cstheme="majorHAnsi"/>
                <w:b/>
                <w:bCs/>
                <w:sz w:val="22"/>
                <w:szCs w:val="22"/>
              </w:rPr>
              <w:t xml:space="preserve"> in volume unico</w:t>
            </w:r>
          </w:p>
        </w:tc>
      </w:tr>
      <w:tr w:rsidR="00BA3165" w:rsidRPr="00BA3165" w14:paraId="2ABBA034" w14:textId="77777777" w:rsidTr="00066C49">
        <w:trPr>
          <w:trHeight w:val="1006"/>
        </w:trPr>
        <w:tc>
          <w:tcPr>
            <w:tcW w:w="10219" w:type="dxa"/>
            <w:tcBorders>
              <w:top w:val="single" w:sz="4" w:space="0" w:color="auto"/>
              <w:left w:val="single" w:sz="4" w:space="0" w:color="auto"/>
              <w:bottom w:val="single" w:sz="4" w:space="0" w:color="auto"/>
              <w:right w:val="single" w:sz="4" w:space="0" w:color="auto"/>
            </w:tcBorders>
          </w:tcPr>
          <w:p w14:paraId="05CD252D" w14:textId="45AC16A7" w:rsidR="00612DE3" w:rsidRPr="00BA3165" w:rsidRDefault="00612DE3" w:rsidP="00612DE3">
            <w:pPr>
              <w:shd w:val="clear" w:color="auto" w:fill="FFFFFF"/>
              <w:rPr>
                <w:rFonts w:asciiTheme="majorHAnsi" w:hAnsiTheme="majorHAnsi" w:cstheme="majorHAnsi"/>
                <w:sz w:val="22"/>
                <w:szCs w:val="22"/>
              </w:rPr>
            </w:pPr>
            <w:r w:rsidRPr="00BA3165">
              <w:rPr>
                <w:rFonts w:asciiTheme="majorHAnsi" w:hAnsiTheme="majorHAnsi" w:cstheme="majorHAnsi"/>
                <w:sz w:val="22"/>
                <w:szCs w:val="22"/>
              </w:rPr>
              <w:t xml:space="preserve">Volume + Quaderno + Ottavino + Libro digitale + Libro digitale liquido + MyApp + Piattaforma KmZero </w:t>
            </w:r>
          </w:p>
          <w:p w14:paraId="6F06BB20" w14:textId="1DDEC235" w:rsidR="00612DE3" w:rsidRPr="00BA3165" w:rsidRDefault="00612DE3" w:rsidP="00612DE3">
            <w:pPr>
              <w:shd w:val="clear" w:color="auto" w:fill="FFFFFF"/>
              <w:rPr>
                <w:rFonts w:asciiTheme="majorHAnsi" w:hAnsiTheme="majorHAnsi" w:cstheme="majorHAnsi"/>
                <w:sz w:val="22"/>
                <w:szCs w:val="22"/>
              </w:rPr>
            </w:pPr>
            <w:r w:rsidRPr="00BA3165">
              <w:rPr>
                <w:rFonts w:asciiTheme="majorHAnsi" w:hAnsiTheme="majorHAnsi" w:cstheme="majorHAnsi"/>
                <w:sz w:val="22"/>
                <w:szCs w:val="22"/>
              </w:rPr>
              <w:t>pp. 784 + 384 + 8</w:t>
            </w:r>
          </w:p>
          <w:p w14:paraId="3D5C915A" w14:textId="77777777" w:rsidR="00612DE3" w:rsidRPr="00BA3165" w:rsidRDefault="00612DE3" w:rsidP="00612DE3">
            <w:pPr>
              <w:shd w:val="clear" w:color="auto" w:fill="FFFFFF"/>
              <w:rPr>
                <w:rFonts w:asciiTheme="majorHAnsi" w:hAnsiTheme="majorHAnsi" w:cstheme="majorHAnsi"/>
                <w:sz w:val="22"/>
                <w:szCs w:val="22"/>
              </w:rPr>
            </w:pPr>
            <w:r w:rsidRPr="00BA3165">
              <w:rPr>
                <w:rFonts w:asciiTheme="majorHAnsi" w:hAnsiTheme="majorHAnsi" w:cstheme="majorHAnsi"/>
                <w:b/>
                <w:bCs/>
                <w:sz w:val="22"/>
                <w:szCs w:val="22"/>
              </w:rPr>
              <w:t>ISBN</w:t>
            </w:r>
            <w:r w:rsidRPr="00BA3165">
              <w:rPr>
                <w:rFonts w:asciiTheme="majorHAnsi" w:hAnsiTheme="majorHAnsi" w:cstheme="majorHAnsi"/>
                <w:sz w:val="22"/>
                <w:szCs w:val="22"/>
              </w:rPr>
              <w:t> 9788839566089</w:t>
            </w:r>
          </w:p>
          <w:p w14:paraId="0DE87ACC" w14:textId="3E13AB93" w:rsidR="00755BB4" w:rsidRPr="00BA3165" w:rsidRDefault="00612DE3" w:rsidP="00612DE3">
            <w:pPr>
              <w:shd w:val="clear" w:color="auto" w:fill="FFFFFF"/>
              <w:rPr>
                <w:rFonts w:asciiTheme="majorHAnsi" w:hAnsiTheme="majorHAnsi" w:cstheme="majorHAnsi"/>
                <w:sz w:val="22"/>
                <w:szCs w:val="22"/>
              </w:rPr>
            </w:pPr>
            <w:r w:rsidRPr="00BA3165">
              <w:rPr>
                <w:rFonts w:asciiTheme="majorHAnsi" w:hAnsiTheme="majorHAnsi" w:cstheme="majorHAnsi"/>
                <w:b/>
                <w:bCs/>
                <w:sz w:val="22"/>
                <w:szCs w:val="22"/>
              </w:rPr>
              <w:t>Prezzo</w:t>
            </w:r>
            <w:r w:rsidRPr="00BA3165">
              <w:rPr>
                <w:rFonts w:asciiTheme="majorHAnsi" w:hAnsiTheme="majorHAnsi" w:cstheme="majorHAnsi"/>
                <w:sz w:val="22"/>
                <w:szCs w:val="22"/>
              </w:rPr>
              <w:t> 2</w:t>
            </w:r>
            <w:r w:rsidR="0069039F" w:rsidRPr="00BA3165">
              <w:rPr>
                <w:rFonts w:asciiTheme="majorHAnsi" w:hAnsiTheme="majorHAnsi" w:cstheme="majorHAnsi"/>
                <w:sz w:val="22"/>
                <w:szCs w:val="22"/>
              </w:rPr>
              <w:t>4</w:t>
            </w:r>
            <w:r w:rsidRPr="00BA3165">
              <w:rPr>
                <w:rFonts w:asciiTheme="majorHAnsi" w:hAnsiTheme="majorHAnsi" w:cstheme="majorHAnsi"/>
                <w:sz w:val="22"/>
                <w:szCs w:val="22"/>
              </w:rPr>
              <w:t>,</w:t>
            </w:r>
            <w:r w:rsidR="0069039F" w:rsidRPr="00BA3165">
              <w:rPr>
                <w:rFonts w:asciiTheme="majorHAnsi" w:hAnsiTheme="majorHAnsi" w:cstheme="majorHAnsi"/>
                <w:sz w:val="22"/>
                <w:szCs w:val="22"/>
              </w:rPr>
              <w:t>8</w:t>
            </w:r>
            <w:r w:rsidRPr="00BA3165">
              <w:rPr>
                <w:rFonts w:asciiTheme="majorHAnsi" w:hAnsiTheme="majorHAnsi" w:cstheme="majorHAnsi"/>
                <w:sz w:val="22"/>
                <w:szCs w:val="22"/>
              </w:rPr>
              <w:t>0€</w:t>
            </w:r>
          </w:p>
        </w:tc>
      </w:tr>
    </w:tbl>
    <w:p w14:paraId="1CE9244A" w14:textId="38B4D70A" w:rsidR="00757611" w:rsidRPr="00BA3165" w:rsidRDefault="00757611" w:rsidP="00FD4EE3">
      <w:pPr>
        <w:rPr>
          <w:rFonts w:asciiTheme="majorHAnsi" w:hAnsiTheme="majorHAnsi" w:cstheme="majorHAnsi"/>
          <w:b/>
          <w:bCs/>
          <w:sz w:val="22"/>
          <w:szCs w:val="22"/>
        </w:rPr>
      </w:pPr>
    </w:p>
    <w:p w14:paraId="3721F955" w14:textId="78D25165" w:rsidR="00757611" w:rsidRPr="00BA3165" w:rsidRDefault="0082135E" w:rsidP="00184CDA">
      <w:pPr>
        <w:jc w:val="both"/>
        <w:rPr>
          <w:rFonts w:asciiTheme="majorHAnsi" w:hAnsiTheme="majorHAnsi" w:cstheme="majorHAnsi"/>
          <w:i/>
          <w:iCs/>
          <w:sz w:val="22"/>
          <w:szCs w:val="22"/>
        </w:rPr>
      </w:pPr>
      <w:r w:rsidRPr="00BA3165">
        <w:rPr>
          <w:rFonts w:asciiTheme="majorHAnsi" w:hAnsiTheme="majorHAnsi" w:cstheme="majorHAnsi"/>
          <w:i/>
          <w:iCs/>
          <w:sz w:val="22"/>
          <w:szCs w:val="22"/>
        </w:rPr>
        <w:t xml:space="preserve">Oltre </w:t>
      </w:r>
      <w:r w:rsidR="001F166C" w:rsidRPr="00BA3165">
        <w:rPr>
          <w:rFonts w:asciiTheme="majorHAnsi" w:hAnsiTheme="majorHAnsi" w:cstheme="majorHAnsi"/>
          <w:i/>
          <w:iCs/>
          <w:sz w:val="22"/>
          <w:szCs w:val="22"/>
        </w:rPr>
        <w:t>a</w:t>
      </w:r>
      <w:r w:rsidRPr="00BA3165">
        <w:rPr>
          <w:rFonts w:asciiTheme="majorHAnsi" w:hAnsiTheme="majorHAnsi" w:cstheme="majorHAnsi"/>
          <w:i/>
          <w:iCs/>
          <w:sz w:val="22"/>
          <w:szCs w:val="22"/>
        </w:rPr>
        <w:t xml:space="preserve">l corso cartaceo, è </w:t>
      </w:r>
      <w:r w:rsidR="00425F66" w:rsidRPr="00BA3165">
        <w:rPr>
          <w:rFonts w:asciiTheme="majorHAnsi" w:hAnsiTheme="majorHAnsi" w:cstheme="majorHAnsi"/>
          <w:i/>
          <w:iCs/>
          <w:sz w:val="22"/>
          <w:szCs w:val="22"/>
        </w:rPr>
        <w:t>presente</w:t>
      </w:r>
      <w:r w:rsidRPr="00BA3165">
        <w:rPr>
          <w:rFonts w:asciiTheme="majorHAnsi" w:hAnsiTheme="majorHAnsi" w:cstheme="majorHAnsi"/>
          <w:i/>
          <w:iCs/>
          <w:sz w:val="22"/>
          <w:szCs w:val="22"/>
        </w:rPr>
        <w:t xml:space="preserve"> anche la versione digitale</w:t>
      </w:r>
      <w:r w:rsidR="00757611" w:rsidRPr="00BA3165">
        <w:rPr>
          <w:rFonts w:asciiTheme="majorHAnsi" w:hAnsiTheme="majorHAnsi" w:cstheme="majorHAnsi"/>
          <w:i/>
          <w:iCs/>
          <w:sz w:val="22"/>
          <w:szCs w:val="22"/>
        </w:rPr>
        <w:t>,</w:t>
      </w:r>
      <w:r w:rsidR="00011F7C" w:rsidRPr="00BA3165">
        <w:rPr>
          <w:rFonts w:asciiTheme="majorHAnsi" w:hAnsiTheme="majorHAnsi" w:cstheme="majorHAnsi"/>
          <w:i/>
          <w:iCs/>
          <w:sz w:val="22"/>
          <w:szCs w:val="22"/>
        </w:rPr>
        <w:t xml:space="preserve"> sia</w:t>
      </w:r>
      <w:r w:rsidR="00757611" w:rsidRPr="00BA3165">
        <w:rPr>
          <w:rFonts w:asciiTheme="majorHAnsi" w:hAnsiTheme="majorHAnsi" w:cstheme="majorHAnsi"/>
          <w:i/>
          <w:iCs/>
          <w:sz w:val="22"/>
          <w:szCs w:val="22"/>
        </w:rPr>
        <w:t xml:space="preserve"> nel formato </w:t>
      </w:r>
      <w:r w:rsidR="00757611" w:rsidRPr="00BA3165">
        <w:rPr>
          <w:rFonts w:asciiTheme="majorHAnsi" w:hAnsiTheme="majorHAnsi" w:cstheme="majorHAnsi"/>
          <w:b/>
          <w:bCs/>
          <w:i/>
          <w:iCs/>
          <w:sz w:val="22"/>
          <w:szCs w:val="22"/>
        </w:rPr>
        <w:t>Libro digitale</w:t>
      </w:r>
      <w:r w:rsidR="006E501C" w:rsidRPr="00BA3165">
        <w:rPr>
          <w:rFonts w:asciiTheme="majorHAnsi" w:hAnsiTheme="majorHAnsi" w:cstheme="majorHAnsi"/>
          <w:i/>
          <w:iCs/>
          <w:sz w:val="22"/>
          <w:szCs w:val="22"/>
        </w:rPr>
        <w:t>,</w:t>
      </w:r>
      <w:r w:rsidR="00757611" w:rsidRPr="00BA3165">
        <w:rPr>
          <w:rFonts w:asciiTheme="majorHAnsi" w:hAnsiTheme="majorHAnsi" w:cstheme="majorHAnsi"/>
          <w:i/>
          <w:iCs/>
          <w:sz w:val="22"/>
          <w:szCs w:val="22"/>
        </w:rPr>
        <w:t xml:space="preserve"> </w:t>
      </w:r>
      <w:r w:rsidR="00F40EFB" w:rsidRPr="00BA3165">
        <w:rPr>
          <w:rFonts w:asciiTheme="majorHAnsi" w:hAnsiTheme="majorHAnsi" w:cstheme="majorHAnsi"/>
          <w:i/>
          <w:iCs/>
          <w:sz w:val="22"/>
          <w:szCs w:val="22"/>
        </w:rPr>
        <w:t xml:space="preserve">che </w:t>
      </w:r>
      <w:r w:rsidR="008925D6" w:rsidRPr="00BA3165">
        <w:rPr>
          <w:rFonts w:asciiTheme="majorHAnsi" w:hAnsiTheme="majorHAnsi" w:cstheme="majorHAnsi"/>
          <w:i/>
          <w:iCs/>
          <w:sz w:val="22"/>
          <w:szCs w:val="22"/>
        </w:rPr>
        <w:t xml:space="preserve">riproduce in modo fedele l’esperienza di lettura su carta e consente di scaricare offline i contenuti </w:t>
      </w:r>
      <w:r w:rsidR="00BD6B89" w:rsidRPr="00BA3165">
        <w:rPr>
          <w:rFonts w:asciiTheme="majorHAnsi" w:hAnsiTheme="majorHAnsi" w:cstheme="majorHAnsi"/>
          <w:i/>
          <w:iCs/>
          <w:sz w:val="22"/>
          <w:szCs w:val="22"/>
        </w:rPr>
        <w:t>tramite l’app</w:t>
      </w:r>
      <w:r w:rsidR="008925D6" w:rsidRPr="00BA3165">
        <w:rPr>
          <w:rFonts w:asciiTheme="majorHAnsi" w:hAnsiTheme="majorHAnsi" w:cstheme="majorHAnsi"/>
          <w:i/>
          <w:iCs/>
          <w:sz w:val="22"/>
          <w:szCs w:val="22"/>
        </w:rPr>
        <w:t xml:space="preserve"> dedicata</w:t>
      </w:r>
      <w:r w:rsidR="003B46DE" w:rsidRPr="00BA3165">
        <w:rPr>
          <w:rFonts w:asciiTheme="majorHAnsi" w:hAnsiTheme="majorHAnsi" w:cstheme="majorHAnsi"/>
          <w:i/>
          <w:iCs/>
          <w:sz w:val="22"/>
          <w:szCs w:val="22"/>
        </w:rPr>
        <w:t xml:space="preserve">, </w:t>
      </w:r>
      <w:r w:rsidR="00F97539" w:rsidRPr="00BA3165">
        <w:rPr>
          <w:rFonts w:asciiTheme="majorHAnsi" w:hAnsiTheme="majorHAnsi" w:cstheme="majorHAnsi"/>
          <w:i/>
          <w:iCs/>
          <w:sz w:val="22"/>
          <w:szCs w:val="22"/>
        </w:rPr>
        <w:t>che</w:t>
      </w:r>
      <w:r w:rsidR="00521035" w:rsidRPr="00BA3165">
        <w:rPr>
          <w:rFonts w:asciiTheme="majorHAnsi" w:hAnsiTheme="majorHAnsi" w:cstheme="majorHAnsi"/>
          <w:i/>
          <w:iCs/>
          <w:sz w:val="22"/>
          <w:szCs w:val="22"/>
        </w:rPr>
        <w:t xml:space="preserve"> </w:t>
      </w:r>
      <w:r w:rsidR="00757611" w:rsidRPr="00BA3165">
        <w:rPr>
          <w:rFonts w:asciiTheme="majorHAnsi" w:hAnsiTheme="majorHAnsi" w:cstheme="majorHAnsi"/>
          <w:i/>
          <w:iCs/>
          <w:sz w:val="22"/>
          <w:szCs w:val="22"/>
        </w:rPr>
        <w:t xml:space="preserve">nel formato </w:t>
      </w:r>
      <w:r w:rsidR="00757611" w:rsidRPr="00BA3165">
        <w:rPr>
          <w:rFonts w:asciiTheme="majorHAnsi" w:hAnsiTheme="majorHAnsi" w:cstheme="majorHAnsi"/>
          <w:b/>
          <w:bCs/>
          <w:i/>
          <w:iCs/>
          <w:sz w:val="22"/>
          <w:szCs w:val="22"/>
        </w:rPr>
        <w:t>Libro digitale liquido</w:t>
      </w:r>
      <w:r w:rsidR="0068066E" w:rsidRPr="00BA3165">
        <w:rPr>
          <w:rFonts w:asciiTheme="majorHAnsi" w:hAnsiTheme="majorHAnsi" w:cstheme="majorHAnsi"/>
          <w:i/>
          <w:iCs/>
          <w:sz w:val="22"/>
          <w:szCs w:val="22"/>
        </w:rPr>
        <w:t>,</w:t>
      </w:r>
      <w:r w:rsidR="00757611" w:rsidRPr="00BA3165">
        <w:rPr>
          <w:rFonts w:asciiTheme="majorHAnsi" w:hAnsiTheme="majorHAnsi" w:cstheme="majorHAnsi"/>
          <w:i/>
          <w:iCs/>
          <w:sz w:val="22"/>
          <w:szCs w:val="22"/>
        </w:rPr>
        <w:t xml:space="preserve"> uno strumento pensato per l’inclusione, in quanto contiene la lettura automatica del testo e un pannello per l’accessibilità (caratteri ad alta leggibilità, dimensione dei caratteri, testo tutto maiuscolo, possibilità di modificare il contrasto). L’offerta digitale </w:t>
      </w:r>
      <w:r w:rsidR="00E8774B" w:rsidRPr="00BA3165">
        <w:rPr>
          <w:rFonts w:asciiTheme="majorHAnsi" w:hAnsiTheme="majorHAnsi" w:cstheme="majorHAnsi"/>
          <w:i/>
          <w:iCs/>
          <w:sz w:val="22"/>
          <w:szCs w:val="22"/>
        </w:rPr>
        <w:t>è arricchita dal</w:t>
      </w:r>
      <w:r w:rsidR="00757611" w:rsidRPr="00BA3165">
        <w:rPr>
          <w:rFonts w:asciiTheme="majorHAnsi" w:hAnsiTheme="majorHAnsi" w:cstheme="majorHAnsi"/>
          <w:i/>
          <w:iCs/>
          <w:sz w:val="22"/>
          <w:szCs w:val="22"/>
        </w:rPr>
        <w:t xml:space="preserve">la </w:t>
      </w:r>
      <w:r w:rsidR="00757611" w:rsidRPr="00BA3165">
        <w:rPr>
          <w:rFonts w:asciiTheme="majorHAnsi" w:hAnsiTheme="majorHAnsi" w:cstheme="majorHAnsi"/>
          <w:b/>
          <w:bCs/>
          <w:i/>
          <w:iCs/>
          <w:sz w:val="22"/>
          <w:szCs w:val="22"/>
        </w:rPr>
        <w:t>piattaforma KmZero</w:t>
      </w:r>
      <w:r w:rsidR="00757611" w:rsidRPr="00BA3165">
        <w:rPr>
          <w:rFonts w:asciiTheme="majorHAnsi" w:hAnsiTheme="majorHAnsi" w:cstheme="majorHAnsi"/>
          <w:i/>
          <w:iCs/>
          <w:sz w:val="22"/>
          <w:szCs w:val="22"/>
        </w:rPr>
        <w:t>, un ambiente online, con tanti materiali integrativi e risorse digitali per studiare, esercitarsi e approfondire, e, per i docenti, strumenti per creare lezioni</w:t>
      </w:r>
      <w:r w:rsidR="00DE5454" w:rsidRPr="00BA3165">
        <w:rPr>
          <w:rFonts w:asciiTheme="majorHAnsi" w:hAnsiTheme="majorHAnsi" w:cstheme="majorHAnsi"/>
          <w:i/>
          <w:iCs/>
          <w:sz w:val="22"/>
          <w:szCs w:val="22"/>
        </w:rPr>
        <w:t xml:space="preserve">, </w:t>
      </w:r>
      <w:r w:rsidR="00757611" w:rsidRPr="00BA3165">
        <w:rPr>
          <w:rFonts w:asciiTheme="majorHAnsi" w:hAnsiTheme="majorHAnsi" w:cstheme="majorHAnsi"/>
          <w:i/>
          <w:iCs/>
          <w:sz w:val="22"/>
          <w:szCs w:val="22"/>
        </w:rPr>
        <w:t>verificare i progressi degli studenti</w:t>
      </w:r>
      <w:r w:rsidR="00A963E6" w:rsidRPr="00BA3165">
        <w:rPr>
          <w:rFonts w:asciiTheme="majorHAnsi" w:hAnsiTheme="majorHAnsi" w:cstheme="majorHAnsi"/>
          <w:i/>
          <w:iCs/>
          <w:sz w:val="22"/>
          <w:szCs w:val="22"/>
        </w:rPr>
        <w:t xml:space="preserve"> e accedere </w:t>
      </w:r>
      <w:r w:rsidR="00042D4C" w:rsidRPr="00BA3165">
        <w:rPr>
          <w:rFonts w:asciiTheme="majorHAnsi" w:hAnsiTheme="majorHAnsi" w:cstheme="majorHAnsi"/>
          <w:i/>
          <w:iCs/>
          <w:sz w:val="22"/>
          <w:szCs w:val="22"/>
        </w:rPr>
        <w:t xml:space="preserve">alla </w:t>
      </w:r>
      <w:r w:rsidR="00DE5454" w:rsidRPr="00BA3165">
        <w:rPr>
          <w:rFonts w:asciiTheme="majorHAnsi" w:hAnsiTheme="majorHAnsi" w:cstheme="majorHAnsi"/>
          <w:i/>
          <w:iCs/>
          <w:sz w:val="22"/>
          <w:szCs w:val="22"/>
        </w:rPr>
        <w:t>G</w:t>
      </w:r>
      <w:r w:rsidR="00042D4C" w:rsidRPr="00BA3165">
        <w:rPr>
          <w:rFonts w:asciiTheme="majorHAnsi" w:hAnsiTheme="majorHAnsi" w:cstheme="majorHAnsi"/>
          <w:i/>
          <w:iCs/>
          <w:sz w:val="22"/>
          <w:szCs w:val="22"/>
        </w:rPr>
        <w:t>uida del libro in adozione e a una selezione di contenuti di formazione Learning Academy</w:t>
      </w:r>
      <w:r w:rsidR="00757611" w:rsidRPr="00BA3165">
        <w:rPr>
          <w:rFonts w:asciiTheme="majorHAnsi" w:hAnsiTheme="majorHAnsi" w:cstheme="majorHAnsi"/>
          <w:i/>
          <w:iCs/>
          <w:sz w:val="22"/>
          <w:szCs w:val="22"/>
        </w:rPr>
        <w:t xml:space="preserve">. Infine, l’applicazione </w:t>
      </w:r>
      <w:r w:rsidR="00757611" w:rsidRPr="00BA3165">
        <w:rPr>
          <w:rFonts w:asciiTheme="majorHAnsi" w:hAnsiTheme="majorHAnsi" w:cstheme="majorHAnsi"/>
          <w:b/>
          <w:bCs/>
          <w:i/>
          <w:iCs/>
          <w:sz w:val="22"/>
          <w:szCs w:val="22"/>
        </w:rPr>
        <w:t>MyApp</w:t>
      </w:r>
      <w:r w:rsidR="00757611" w:rsidRPr="00BA3165">
        <w:rPr>
          <w:rFonts w:asciiTheme="majorHAnsi" w:hAnsiTheme="majorHAnsi" w:cstheme="majorHAnsi"/>
          <w:i/>
          <w:iCs/>
          <w:sz w:val="22"/>
          <w:szCs w:val="22"/>
        </w:rPr>
        <w:t xml:space="preserve"> per poter accedere, ovunque e i</w:t>
      </w:r>
      <w:r w:rsidR="0008672D" w:rsidRPr="00BA3165">
        <w:rPr>
          <w:rFonts w:asciiTheme="majorHAnsi" w:hAnsiTheme="majorHAnsi" w:cstheme="majorHAnsi"/>
          <w:i/>
          <w:iCs/>
          <w:sz w:val="22"/>
          <w:szCs w:val="22"/>
        </w:rPr>
        <w:t>n</w:t>
      </w:r>
      <w:r w:rsidR="00757611" w:rsidRPr="00BA3165">
        <w:rPr>
          <w:rFonts w:asciiTheme="majorHAnsi" w:hAnsiTheme="majorHAnsi" w:cstheme="majorHAnsi"/>
          <w:i/>
          <w:iCs/>
          <w:sz w:val="22"/>
          <w:szCs w:val="22"/>
        </w:rPr>
        <w:t xml:space="preserve"> qualsiasi momento, ai contenuti digitali integrativi inquadrando i QRcode presenti nei libri.</w:t>
      </w:r>
    </w:p>
    <w:p w14:paraId="3D66275E" w14:textId="13010855" w:rsidR="00757611" w:rsidRPr="00BA3165" w:rsidRDefault="00757611" w:rsidP="00FD4EE3">
      <w:pPr>
        <w:rPr>
          <w:rFonts w:asciiTheme="majorHAnsi" w:hAnsiTheme="majorHAnsi" w:cstheme="majorHAnsi"/>
          <w:i/>
          <w:iCs/>
          <w:sz w:val="22"/>
          <w:szCs w:val="22"/>
        </w:rPr>
      </w:pPr>
    </w:p>
    <w:p w14:paraId="13120977" w14:textId="141A0CA3" w:rsidR="00000FA5" w:rsidRPr="00BA3165" w:rsidRDefault="00494019" w:rsidP="00FD4EE3">
      <w:pPr>
        <w:rPr>
          <w:rFonts w:ascii="Open Sans" w:hAnsi="Open Sans" w:cs="Open Sans"/>
          <w:sz w:val="21"/>
          <w:szCs w:val="21"/>
          <w:shd w:val="clear" w:color="auto" w:fill="FFFFFF"/>
        </w:rPr>
      </w:pPr>
      <w:r w:rsidRPr="00BA3165">
        <w:rPr>
          <w:rFonts w:ascii="Open Sans" w:hAnsi="Open Sans" w:cs="Open Sans"/>
          <w:sz w:val="21"/>
          <w:szCs w:val="21"/>
          <w:shd w:val="clear" w:color="auto" w:fill="FFFFFF"/>
        </w:rPr>
        <w:t xml:space="preserve">Un corso che coinvolge ragazze e ragazzi grazie a un approccio induttivo alla grammatica, partendo dal linguaggio reale per arrivare alla formalizzazione della teoria. </w:t>
      </w:r>
      <w:r w:rsidR="00172E56" w:rsidRPr="00BA3165">
        <w:rPr>
          <w:rFonts w:ascii="Open Sans" w:hAnsi="Open Sans" w:cs="Open Sans"/>
          <w:sz w:val="21"/>
          <w:szCs w:val="21"/>
          <w:shd w:val="clear" w:color="auto" w:fill="FFFFFF"/>
        </w:rPr>
        <w:t>Molta a</w:t>
      </w:r>
      <w:r w:rsidRPr="00BA3165">
        <w:rPr>
          <w:rFonts w:ascii="Open Sans" w:hAnsi="Open Sans" w:cs="Open Sans"/>
          <w:sz w:val="21"/>
          <w:szCs w:val="21"/>
          <w:shd w:val="clear" w:color="auto" w:fill="FFFFFF"/>
        </w:rPr>
        <w:t xml:space="preserve">ttenzione è riservata ai diversi livelli di apprendimento, </w:t>
      </w:r>
      <w:r w:rsidR="00172E56" w:rsidRPr="00BA3165">
        <w:rPr>
          <w:rFonts w:ascii="Open Sans" w:hAnsi="Open Sans" w:cs="Open Sans"/>
          <w:sz w:val="21"/>
          <w:szCs w:val="21"/>
          <w:shd w:val="clear" w:color="auto" w:fill="FFFFFF"/>
        </w:rPr>
        <w:t xml:space="preserve">ad attività di tipo </w:t>
      </w:r>
      <w:r w:rsidRPr="00BA3165">
        <w:rPr>
          <w:rFonts w:ascii="Open Sans" w:hAnsi="Open Sans" w:cs="Open Sans"/>
          <w:sz w:val="21"/>
          <w:szCs w:val="21"/>
          <w:shd w:val="clear" w:color="auto" w:fill="FFFFFF"/>
        </w:rPr>
        <w:t>ludic</w:t>
      </w:r>
      <w:r w:rsidR="00172E56" w:rsidRPr="00BA3165">
        <w:rPr>
          <w:rFonts w:ascii="Open Sans" w:hAnsi="Open Sans" w:cs="Open Sans"/>
          <w:sz w:val="21"/>
          <w:szCs w:val="21"/>
          <w:shd w:val="clear" w:color="auto" w:fill="FFFFFF"/>
        </w:rPr>
        <w:t>o</w:t>
      </w:r>
      <w:r w:rsidRPr="00BA3165">
        <w:rPr>
          <w:rFonts w:ascii="Open Sans" w:hAnsi="Open Sans" w:cs="Open Sans"/>
          <w:sz w:val="21"/>
          <w:szCs w:val="21"/>
          <w:shd w:val="clear" w:color="auto" w:fill="FFFFFF"/>
        </w:rPr>
        <w:t xml:space="preserve"> e cooperativ</w:t>
      </w:r>
      <w:r w:rsidR="00172E56" w:rsidRPr="00BA3165">
        <w:rPr>
          <w:rFonts w:ascii="Open Sans" w:hAnsi="Open Sans" w:cs="Open Sans"/>
          <w:sz w:val="21"/>
          <w:szCs w:val="21"/>
          <w:shd w:val="clear" w:color="auto" w:fill="FFFFFF"/>
        </w:rPr>
        <w:t xml:space="preserve">o. La </w:t>
      </w:r>
      <w:r w:rsidR="007B2623" w:rsidRPr="00BA3165">
        <w:rPr>
          <w:rFonts w:ascii="Open Sans" w:hAnsi="Open Sans" w:cs="Open Sans"/>
          <w:sz w:val="21"/>
          <w:szCs w:val="21"/>
          <w:shd w:val="clear" w:color="auto" w:fill="FFFFFF"/>
        </w:rPr>
        <w:t>rubrica</w:t>
      </w:r>
      <w:r w:rsidR="00172E56" w:rsidRPr="00BA3165">
        <w:rPr>
          <w:rFonts w:ascii="Open Sans" w:hAnsi="Open Sans" w:cs="Open Sans"/>
          <w:sz w:val="21"/>
          <w:szCs w:val="21"/>
          <w:shd w:val="clear" w:color="auto" w:fill="FFFFFF"/>
        </w:rPr>
        <w:t xml:space="preserve"> </w:t>
      </w:r>
      <w:r w:rsidR="007B2623" w:rsidRPr="00BA3165">
        <w:rPr>
          <w:rFonts w:ascii="Open Sans" w:hAnsi="Open Sans" w:cs="Open Sans"/>
          <w:i/>
          <w:iCs/>
          <w:sz w:val="21"/>
          <w:szCs w:val="21"/>
          <w:shd w:val="clear" w:color="auto" w:fill="FFFFFF"/>
        </w:rPr>
        <w:t>Otto</w:t>
      </w:r>
      <w:r w:rsidR="00172E56" w:rsidRPr="00BA3165">
        <w:rPr>
          <w:rFonts w:ascii="Open Sans" w:hAnsi="Open Sans" w:cs="Open Sans"/>
          <w:i/>
          <w:iCs/>
          <w:sz w:val="21"/>
          <w:szCs w:val="21"/>
          <w:shd w:val="clear" w:color="auto" w:fill="FFFFFF"/>
        </w:rPr>
        <w:t xml:space="preserve"> </w:t>
      </w:r>
      <w:r w:rsidR="007B2623" w:rsidRPr="00BA3165">
        <w:rPr>
          <w:rFonts w:ascii="Open Sans" w:hAnsi="Open Sans" w:cs="Open Sans"/>
          <w:i/>
          <w:iCs/>
          <w:sz w:val="21"/>
          <w:szCs w:val="21"/>
          <w:shd w:val="clear" w:color="auto" w:fill="FFFFFF"/>
        </w:rPr>
        <w:t>volte intelligenti</w:t>
      </w:r>
      <w:r w:rsidR="007B2623" w:rsidRPr="00BA3165">
        <w:rPr>
          <w:rFonts w:ascii="Open Sans" w:hAnsi="Open Sans" w:cs="Open Sans"/>
          <w:sz w:val="21"/>
          <w:szCs w:val="21"/>
          <w:shd w:val="clear" w:color="auto" w:fill="FFFFFF"/>
        </w:rPr>
        <w:t xml:space="preserve"> porta alla scoperta e </w:t>
      </w:r>
      <w:r w:rsidRPr="00BA3165">
        <w:rPr>
          <w:rFonts w:ascii="Open Sans" w:hAnsi="Open Sans" w:cs="Open Sans"/>
          <w:sz w:val="21"/>
          <w:szCs w:val="21"/>
          <w:shd w:val="clear" w:color="auto" w:fill="FFFFFF"/>
        </w:rPr>
        <w:t>allo sviluppo delle intelligenze multiple.</w:t>
      </w:r>
    </w:p>
    <w:p w14:paraId="23459C51" w14:textId="77777777" w:rsidR="00494019" w:rsidRPr="00BA3165" w:rsidRDefault="00494019" w:rsidP="00FD4EE3">
      <w:pPr>
        <w:rPr>
          <w:rFonts w:asciiTheme="majorHAnsi" w:hAnsiTheme="majorHAnsi" w:cstheme="majorHAnsi"/>
          <w:sz w:val="22"/>
          <w:szCs w:val="22"/>
          <w:shd w:val="clear" w:color="auto" w:fill="FFFFFF"/>
        </w:rPr>
      </w:pPr>
    </w:p>
    <w:p w14:paraId="3B7337D8" w14:textId="060827F6" w:rsidR="00EA7FC3" w:rsidRPr="00BA3165" w:rsidRDefault="00EA7FC3" w:rsidP="007C78DF">
      <w:pPr>
        <w:shd w:val="clear" w:color="auto" w:fill="FFFFFF"/>
        <w:rPr>
          <w:rFonts w:asciiTheme="majorHAnsi" w:hAnsiTheme="majorHAnsi" w:cstheme="majorHAnsi"/>
          <w:sz w:val="22"/>
          <w:szCs w:val="22"/>
        </w:rPr>
      </w:pPr>
    </w:p>
    <w:p w14:paraId="0D3852AE" w14:textId="77777777" w:rsidR="007C78DF" w:rsidRPr="00BA3165" w:rsidRDefault="007C78DF" w:rsidP="007C78DF">
      <w:pPr>
        <w:shd w:val="clear" w:color="auto" w:fill="FFFFFF"/>
        <w:rPr>
          <w:rFonts w:asciiTheme="majorHAnsi" w:hAnsiTheme="majorHAnsi" w:cstheme="majorHAnsi"/>
          <w:sz w:val="22"/>
          <w:szCs w:val="22"/>
        </w:rPr>
      </w:pPr>
      <w:r w:rsidRPr="00BA3165">
        <w:rPr>
          <w:rFonts w:asciiTheme="majorHAnsi" w:hAnsiTheme="majorHAnsi" w:cstheme="majorHAnsi"/>
          <w:b/>
          <w:bCs/>
          <w:sz w:val="22"/>
          <w:szCs w:val="22"/>
        </w:rPr>
        <w:t>Le principali caratteristiche dell’opera</w:t>
      </w:r>
    </w:p>
    <w:p w14:paraId="49844DA0" w14:textId="77777777" w:rsidR="007C78DF" w:rsidRPr="00BA3165" w:rsidRDefault="007C78DF" w:rsidP="007C78DF">
      <w:pPr>
        <w:pStyle w:val="Paragrafoelenco"/>
        <w:numPr>
          <w:ilvl w:val="0"/>
          <w:numId w:val="13"/>
        </w:numPr>
        <w:shd w:val="clear" w:color="auto" w:fill="FFFFFF"/>
        <w:rPr>
          <w:rFonts w:asciiTheme="majorHAnsi" w:hAnsiTheme="majorHAnsi" w:cstheme="majorHAnsi"/>
          <w:sz w:val="22"/>
          <w:szCs w:val="22"/>
        </w:rPr>
      </w:pPr>
      <w:r w:rsidRPr="00BA3165">
        <w:rPr>
          <w:rFonts w:asciiTheme="majorHAnsi" w:hAnsiTheme="majorHAnsi" w:cstheme="majorHAnsi"/>
          <w:b/>
          <w:bCs/>
          <w:sz w:val="22"/>
          <w:szCs w:val="22"/>
        </w:rPr>
        <w:t>L’approccio induttivo alla grammatica</w:t>
      </w:r>
      <w:r w:rsidRPr="00BA3165">
        <w:rPr>
          <w:rFonts w:asciiTheme="majorHAnsi" w:hAnsiTheme="majorHAnsi" w:cstheme="majorHAnsi"/>
          <w:sz w:val="22"/>
          <w:szCs w:val="22"/>
        </w:rPr>
        <w:t>: </w:t>
      </w:r>
      <w:r w:rsidRPr="00BA3165">
        <w:rPr>
          <w:rFonts w:asciiTheme="majorHAnsi" w:hAnsiTheme="majorHAnsi" w:cstheme="majorHAnsi"/>
          <w:i/>
          <w:iCs/>
          <w:sz w:val="22"/>
          <w:szCs w:val="22"/>
        </w:rPr>
        <w:t>Parole attive</w:t>
      </w:r>
      <w:r w:rsidRPr="00BA3165">
        <w:rPr>
          <w:rFonts w:asciiTheme="majorHAnsi" w:hAnsiTheme="majorHAnsi" w:cstheme="majorHAnsi"/>
          <w:sz w:val="22"/>
          <w:szCs w:val="22"/>
        </w:rPr>
        <w:t> propone un approccio induttivo alla grammatica: i meccanismi della lingua vengono quindi “scoperti” tramite attivazioni ed esempi tratti dal linguaggio reale per poi giungere alla sistematizzazione e alla formalizzazione della teoria. Questo approccio è coinvolgente e motivante perché gli studenti e le studentesse diventano protagonisti del loro apprendimento ed è naturalmente inclusivo perché parte sempre dall’uso della lingua, quindi da modelli noti agli studenti.</w:t>
      </w:r>
    </w:p>
    <w:p w14:paraId="570D9842" w14:textId="77777777" w:rsidR="00F53458" w:rsidRPr="00BA3165" w:rsidRDefault="007C78DF" w:rsidP="007C78DF">
      <w:pPr>
        <w:pStyle w:val="Paragrafoelenco"/>
        <w:numPr>
          <w:ilvl w:val="0"/>
          <w:numId w:val="13"/>
        </w:numPr>
        <w:shd w:val="clear" w:color="auto" w:fill="FFFFFF"/>
        <w:rPr>
          <w:rFonts w:asciiTheme="majorHAnsi" w:hAnsiTheme="majorHAnsi" w:cstheme="majorHAnsi"/>
          <w:sz w:val="22"/>
          <w:szCs w:val="22"/>
        </w:rPr>
      </w:pPr>
      <w:r w:rsidRPr="00BA3165">
        <w:rPr>
          <w:rFonts w:asciiTheme="majorHAnsi" w:hAnsiTheme="majorHAnsi" w:cstheme="majorHAnsi"/>
          <w:b/>
          <w:bCs/>
          <w:sz w:val="22"/>
          <w:szCs w:val="22"/>
        </w:rPr>
        <w:t>L’attenzione alle differenze e ai bisogni individuali</w:t>
      </w:r>
      <w:r w:rsidRPr="00BA3165">
        <w:rPr>
          <w:rFonts w:asciiTheme="majorHAnsi" w:hAnsiTheme="majorHAnsi" w:cstheme="majorHAnsi"/>
          <w:sz w:val="22"/>
          <w:szCs w:val="22"/>
        </w:rPr>
        <w:t>: </w:t>
      </w:r>
      <w:r w:rsidRPr="00BA3165">
        <w:rPr>
          <w:rFonts w:asciiTheme="majorHAnsi" w:hAnsiTheme="majorHAnsi" w:cstheme="majorHAnsi"/>
          <w:i/>
          <w:iCs/>
          <w:sz w:val="22"/>
          <w:szCs w:val="22"/>
        </w:rPr>
        <w:t>Parole attive</w:t>
      </w:r>
      <w:r w:rsidRPr="00BA3165">
        <w:rPr>
          <w:rFonts w:asciiTheme="majorHAnsi" w:hAnsiTheme="majorHAnsi" w:cstheme="majorHAnsi"/>
          <w:sz w:val="22"/>
          <w:szCs w:val="22"/>
        </w:rPr>
        <w:t> propone un metodo didattico molto attento ai diversi livelli di apprendimento. Nella sezione </w:t>
      </w:r>
      <w:r w:rsidRPr="00BA3165">
        <w:rPr>
          <w:rFonts w:asciiTheme="majorHAnsi" w:hAnsiTheme="majorHAnsi" w:cstheme="majorHAnsi"/>
          <w:i/>
          <w:iCs/>
          <w:sz w:val="22"/>
          <w:szCs w:val="22"/>
        </w:rPr>
        <w:t>Ripassa</w:t>
      </w:r>
      <w:r w:rsidRPr="00BA3165">
        <w:rPr>
          <w:rFonts w:asciiTheme="majorHAnsi" w:hAnsiTheme="majorHAnsi" w:cstheme="majorHAnsi"/>
          <w:sz w:val="22"/>
          <w:szCs w:val="22"/>
        </w:rPr>
        <w:t> si trovano attività inclusive, mentre nel resto dell’unità le attività sono graduate su tre livelli di difficoltà crescente. Le batterie di esercizi che chiudono ogni argomento sono precedute da una mappa che visualizza e sintetizza, così come una mappa da completare chiude tutta l’unità, prima del </w:t>
      </w:r>
      <w:r w:rsidRPr="00BA3165">
        <w:rPr>
          <w:rFonts w:asciiTheme="majorHAnsi" w:hAnsiTheme="majorHAnsi" w:cstheme="majorHAnsi"/>
          <w:i/>
          <w:iCs/>
          <w:sz w:val="22"/>
          <w:szCs w:val="22"/>
        </w:rPr>
        <w:t>Riepilogo su tre livelli</w:t>
      </w:r>
      <w:r w:rsidRPr="00BA3165">
        <w:rPr>
          <w:rFonts w:asciiTheme="majorHAnsi" w:hAnsiTheme="majorHAnsi" w:cstheme="majorHAnsi"/>
          <w:sz w:val="22"/>
          <w:szCs w:val="22"/>
        </w:rPr>
        <w:t>.</w:t>
      </w:r>
    </w:p>
    <w:p w14:paraId="0E3F05D9" w14:textId="614CB6CC" w:rsidR="007C78DF" w:rsidRPr="00BA3165" w:rsidRDefault="007C78DF" w:rsidP="00F53458">
      <w:pPr>
        <w:pStyle w:val="Paragrafoelenco"/>
        <w:shd w:val="clear" w:color="auto" w:fill="FFFFFF"/>
        <w:rPr>
          <w:rFonts w:asciiTheme="majorHAnsi" w:hAnsiTheme="majorHAnsi" w:cstheme="majorHAnsi"/>
          <w:sz w:val="22"/>
          <w:szCs w:val="22"/>
        </w:rPr>
      </w:pPr>
      <w:r w:rsidRPr="00BA3165">
        <w:rPr>
          <w:rFonts w:asciiTheme="majorHAnsi" w:hAnsiTheme="majorHAnsi" w:cstheme="majorHAnsi"/>
          <w:sz w:val="22"/>
          <w:szCs w:val="22"/>
        </w:rPr>
        <w:t xml:space="preserve"> Il libro è inoltre supportato da un vero “libro ombra”, un Easybook che segue passo passo le unità del volume, con una selezione di contenuti e attività adatti a studenti con DSA.</w:t>
      </w:r>
    </w:p>
    <w:p w14:paraId="01FB8CB5" w14:textId="77777777" w:rsidR="007C78DF" w:rsidRPr="00BA3165" w:rsidRDefault="007C78DF" w:rsidP="007C78DF">
      <w:pPr>
        <w:pStyle w:val="Paragrafoelenco"/>
        <w:numPr>
          <w:ilvl w:val="0"/>
          <w:numId w:val="13"/>
        </w:numPr>
        <w:shd w:val="clear" w:color="auto" w:fill="FFFFFF"/>
        <w:rPr>
          <w:rFonts w:asciiTheme="majorHAnsi" w:hAnsiTheme="majorHAnsi" w:cstheme="majorHAnsi"/>
          <w:sz w:val="22"/>
          <w:szCs w:val="22"/>
        </w:rPr>
      </w:pPr>
      <w:r w:rsidRPr="00BA3165">
        <w:rPr>
          <w:rFonts w:asciiTheme="majorHAnsi" w:hAnsiTheme="majorHAnsi" w:cstheme="majorHAnsi"/>
          <w:b/>
          <w:bCs/>
          <w:sz w:val="22"/>
          <w:szCs w:val="22"/>
        </w:rPr>
        <w:t>L’educazione civica</w:t>
      </w:r>
      <w:r w:rsidRPr="00BA3165">
        <w:rPr>
          <w:rFonts w:asciiTheme="majorHAnsi" w:hAnsiTheme="majorHAnsi" w:cstheme="majorHAnsi"/>
          <w:sz w:val="22"/>
          <w:szCs w:val="22"/>
        </w:rPr>
        <w:t xml:space="preserve">: l’educazione civica è un filo rosso presente in tutto il testo: temi come l’inclusione, la parità di genere, l’accoglienza e il rifiuto degli stereotipi sono costantemente sottesi nella scelta delle </w:t>
      </w:r>
      <w:r w:rsidRPr="00BA3165">
        <w:rPr>
          <w:rFonts w:asciiTheme="majorHAnsi" w:hAnsiTheme="majorHAnsi" w:cstheme="majorHAnsi"/>
          <w:sz w:val="22"/>
          <w:szCs w:val="22"/>
        </w:rPr>
        <w:lastRenderedPageBreak/>
        <w:t>immagini e nella selezione degli argomenti trattati nella teoria e negli esercizi. Temi espliciti di educazione civica, dal bullismo alla tutela dell’ambiente, sono proposti ai ragazzi nei dialoghi di apertura dell’unità, in alcuni brani della didattica e in laboratori finali che propongono attività grammaticali inserite in un contesto di educazione alla cittadinanza e educazione alle relazioni.</w:t>
      </w:r>
    </w:p>
    <w:p w14:paraId="75A7EA16" w14:textId="77777777" w:rsidR="007C78DF" w:rsidRPr="00BA3165" w:rsidRDefault="007C78DF" w:rsidP="007C78DF">
      <w:pPr>
        <w:pStyle w:val="Paragrafoelenco"/>
        <w:numPr>
          <w:ilvl w:val="0"/>
          <w:numId w:val="13"/>
        </w:numPr>
        <w:shd w:val="clear" w:color="auto" w:fill="FFFFFF"/>
        <w:rPr>
          <w:rFonts w:asciiTheme="majorHAnsi" w:hAnsiTheme="majorHAnsi" w:cstheme="majorHAnsi"/>
          <w:sz w:val="22"/>
          <w:szCs w:val="22"/>
        </w:rPr>
      </w:pPr>
      <w:r w:rsidRPr="00BA3165">
        <w:rPr>
          <w:rFonts w:asciiTheme="majorHAnsi" w:hAnsiTheme="majorHAnsi" w:cstheme="majorHAnsi"/>
          <w:b/>
          <w:bCs/>
          <w:sz w:val="22"/>
          <w:szCs w:val="22"/>
        </w:rPr>
        <w:t>Le otto intelligenze e i diversi stili cognitivi</w:t>
      </w:r>
      <w:r w:rsidRPr="00BA3165">
        <w:rPr>
          <w:rFonts w:asciiTheme="majorHAnsi" w:hAnsiTheme="majorHAnsi" w:cstheme="majorHAnsi"/>
          <w:sz w:val="22"/>
          <w:szCs w:val="22"/>
        </w:rPr>
        <w:t>: le unità si chiudono con le pagine </w:t>
      </w:r>
      <w:r w:rsidRPr="00BA3165">
        <w:rPr>
          <w:rFonts w:asciiTheme="majorHAnsi" w:hAnsiTheme="majorHAnsi" w:cstheme="majorHAnsi"/>
          <w:i/>
          <w:iCs/>
          <w:sz w:val="22"/>
          <w:szCs w:val="22"/>
        </w:rPr>
        <w:t>Otto volte intelligenti</w:t>
      </w:r>
      <w:r w:rsidRPr="00BA3165">
        <w:rPr>
          <w:rFonts w:asciiTheme="majorHAnsi" w:hAnsiTheme="majorHAnsi" w:cstheme="majorHAnsi"/>
          <w:sz w:val="22"/>
          <w:szCs w:val="22"/>
        </w:rPr>
        <w:t>, che sono rivolte alla scoperta e allo sviluppo delle intelligenze multiple attraverso attività che esercitano aspetti grammaticali coinvolgendo l’intelligenza linguistica, quella logico matematica, quella visuo-spaziale, quella corporeo-cinestetica, quella ritmico musicale, quelle interpersonale, quella intrapersonale e quella naturalistica.</w:t>
      </w:r>
    </w:p>
    <w:p w14:paraId="635E1447" w14:textId="025E45C9" w:rsidR="007C78DF" w:rsidRPr="00BA3165" w:rsidRDefault="007C78DF" w:rsidP="007C78DF">
      <w:pPr>
        <w:pStyle w:val="Paragrafoelenco"/>
        <w:numPr>
          <w:ilvl w:val="0"/>
          <w:numId w:val="13"/>
        </w:numPr>
        <w:shd w:val="clear" w:color="auto" w:fill="FFFFFF"/>
        <w:rPr>
          <w:rFonts w:asciiTheme="majorHAnsi" w:hAnsiTheme="majorHAnsi" w:cstheme="majorHAnsi"/>
          <w:sz w:val="22"/>
          <w:szCs w:val="22"/>
        </w:rPr>
      </w:pPr>
      <w:r w:rsidRPr="00BA3165">
        <w:rPr>
          <w:rFonts w:asciiTheme="majorHAnsi" w:hAnsiTheme="majorHAnsi" w:cstheme="majorHAnsi"/>
          <w:b/>
          <w:bCs/>
          <w:sz w:val="22"/>
          <w:szCs w:val="22"/>
        </w:rPr>
        <w:t>L’apprendimento ludico e cooperativo</w:t>
      </w:r>
      <w:r w:rsidRPr="00BA3165">
        <w:rPr>
          <w:rFonts w:asciiTheme="majorHAnsi" w:hAnsiTheme="majorHAnsi" w:cstheme="majorHAnsi"/>
          <w:sz w:val="22"/>
          <w:szCs w:val="22"/>
        </w:rPr>
        <w:t>: accanto ad attività di tipo tradizionale da svolgere individualmente, il testo propone sezioni di esercizi sfidanti, ludici e cooperativi, per coinvolgere in modo attivo gli studenti. Le modalità di lavoro sono in coppie, a gruppi, con modalità di peer tutoring, e attraverso spunti motivanti per gli studenti come canzoni, giochi, enigmi.</w:t>
      </w:r>
    </w:p>
    <w:p w14:paraId="2B3CE3CD" w14:textId="77777777" w:rsidR="007C78DF" w:rsidRPr="00BA3165" w:rsidRDefault="007C78DF" w:rsidP="007C78DF">
      <w:pPr>
        <w:shd w:val="clear" w:color="auto" w:fill="FFFFFF"/>
        <w:rPr>
          <w:rFonts w:asciiTheme="majorHAnsi" w:hAnsiTheme="majorHAnsi" w:cstheme="majorHAnsi"/>
          <w:sz w:val="22"/>
          <w:szCs w:val="22"/>
        </w:rPr>
      </w:pPr>
      <w:r w:rsidRPr="00BA3165">
        <w:rPr>
          <w:rFonts w:asciiTheme="majorHAnsi" w:hAnsiTheme="majorHAnsi" w:cstheme="majorHAnsi"/>
          <w:sz w:val="22"/>
          <w:szCs w:val="22"/>
        </w:rPr>
        <w:t> </w:t>
      </w:r>
    </w:p>
    <w:p w14:paraId="5894AD0C" w14:textId="77777777" w:rsidR="007C78DF" w:rsidRPr="00BA3165" w:rsidRDefault="007C78DF" w:rsidP="007C78DF">
      <w:pPr>
        <w:shd w:val="clear" w:color="auto" w:fill="FFFFFF"/>
        <w:rPr>
          <w:rFonts w:asciiTheme="majorHAnsi" w:hAnsiTheme="majorHAnsi" w:cstheme="majorHAnsi"/>
          <w:sz w:val="22"/>
          <w:szCs w:val="22"/>
        </w:rPr>
      </w:pPr>
      <w:r w:rsidRPr="00BA3165">
        <w:rPr>
          <w:rFonts w:asciiTheme="majorHAnsi" w:hAnsiTheme="majorHAnsi" w:cstheme="majorHAnsi"/>
          <w:b/>
          <w:bCs/>
          <w:sz w:val="22"/>
          <w:szCs w:val="22"/>
        </w:rPr>
        <w:t>Per la Didattica con il Digitale</w:t>
      </w:r>
    </w:p>
    <w:p w14:paraId="3A9D008C" w14:textId="274A3E45" w:rsidR="007C78DF" w:rsidRPr="00BA3165" w:rsidRDefault="007C78DF" w:rsidP="007C78DF">
      <w:pPr>
        <w:pStyle w:val="Paragrafoelenco"/>
        <w:numPr>
          <w:ilvl w:val="0"/>
          <w:numId w:val="14"/>
        </w:numPr>
        <w:shd w:val="clear" w:color="auto" w:fill="FFFFFF"/>
        <w:rPr>
          <w:rFonts w:asciiTheme="majorHAnsi" w:hAnsiTheme="majorHAnsi" w:cstheme="majorHAnsi"/>
          <w:sz w:val="22"/>
          <w:szCs w:val="22"/>
        </w:rPr>
      </w:pPr>
      <w:r w:rsidRPr="00BA3165">
        <w:rPr>
          <w:rFonts w:asciiTheme="majorHAnsi" w:hAnsiTheme="majorHAnsi" w:cstheme="majorHAnsi"/>
          <w:b/>
          <w:bCs/>
          <w:sz w:val="22"/>
          <w:szCs w:val="22"/>
        </w:rPr>
        <w:t>Libro digitale</w:t>
      </w:r>
      <w:r w:rsidRPr="00BA3165">
        <w:rPr>
          <w:rFonts w:asciiTheme="majorHAnsi" w:hAnsiTheme="majorHAnsi" w:cstheme="majorHAnsi"/>
          <w:sz w:val="22"/>
          <w:szCs w:val="22"/>
        </w:rPr>
        <w:t>: è la versione digitale del libro, per docente e studente, disponibile online e offline. Il libro digitale riproduce in modo fedele l’esperienza di lettura su carta e consente la sottolineatura, l’inserimento di note e segnalibri, l’accesso, per l’insegnante, al pannello con strumenti per la LIM (scrivi, evidenzia, cerchia, riquadra) e la possibilità di scaricare offline i contenuti con app desktop dedicata. Inoltre, permette di accedere ai materiali digitali integrativi, tra cui:</w:t>
      </w:r>
      <w:r w:rsidRPr="00BA3165">
        <w:rPr>
          <w:rFonts w:asciiTheme="majorHAnsi" w:hAnsiTheme="majorHAnsi" w:cstheme="majorHAnsi"/>
          <w:sz w:val="22"/>
          <w:szCs w:val="22"/>
        </w:rPr>
        <w:br/>
        <w:t>- audiodialoghi, audio ambientati a corredo dei testi delle aperture di unità;</w:t>
      </w:r>
      <w:r w:rsidRPr="00BA3165">
        <w:rPr>
          <w:rFonts w:asciiTheme="majorHAnsi" w:hAnsiTheme="majorHAnsi" w:cstheme="majorHAnsi"/>
          <w:sz w:val="22"/>
          <w:szCs w:val="22"/>
        </w:rPr>
        <w:br/>
        <w:t>- audiolibro;</w:t>
      </w:r>
      <w:r w:rsidRPr="00BA3165">
        <w:rPr>
          <w:rFonts w:asciiTheme="majorHAnsi" w:hAnsiTheme="majorHAnsi" w:cstheme="majorHAnsi"/>
          <w:sz w:val="22"/>
          <w:szCs w:val="22"/>
        </w:rPr>
        <w:br/>
        <w:t>- videoripasso;</w:t>
      </w:r>
      <w:r w:rsidRPr="00BA3165">
        <w:rPr>
          <w:rFonts w:asciiTheme="majorHAnsi" w:hAnsiTheme="majorHAnsi" w:cstheme="majorHAnsi"/>
          <w:sz w:val="22"/>
          <w:szCs w:val="22"/>
        </w:rPr>
        <w:br/>
        <w:t xml:space="preserve">- esercizi interattivi. </w:t>
      </w:r>
    </w:p>
    <w:p w14:paraId="39362390" w14:textId="77777777" w:rsidR="007C78DF" w:rsidRPr="00BA3165" w:rsidRDefault="007C78DF" w:rsidP="007C78DF">
      <w:pPr>
        <w:pStyle w:val="Paragrafoelenco"/>
        <w:numPr>
          <w:ilvl w:val="0"/>
          <w:numId w:val="14"/>
        </w:numPr>
        <w:shd w:val="clear" w:color="auto" w:fill="FFFFFF"/>
        <w:rPr>
          <w:rFonts w:asciiTheme="majorHAnsi" w:hAnsiTheme="majorHAnsi" w:cstheme="majorHAnsi"/>
          <w:sz w:val="22"/>
          <w:szCs w:val="22"/>
        </w:rPr>
      </w:pPr>
      <w:r w:rsidRPr="00BA3165">
        <w:rPr>
          <w:rFonts w:asciiTheme="majorHAnsi" w:hAnsiTheme="majorHAnsi" w:cstheme="majorHAnsi"/>
          <w:b/>
          <w:bCs/>
          <w:sz w:val="22"/>
          <w:szCs w:val="22"/>
        </w:rPr>
        <w:t>Libro digitale liquido</w:t>
      </w:r>
      <w:r w:rsidRPr="00BA3165">
        <w:rPr>
          <w:rFonts w:asciiTheme="majorHAnsi" w:hAnsiTheme="majorHAnsi" w:cstheme="majorHAnsi"/>
          <w:sz w:val="22"/>
          <w:szCs w:val="22"/>
        </w:rPr>
        <w:t>: la versione digitale del libro che si adatta a qualsiasi dispositivo, per docente e studente, disponibile online e offline. Il libro digitale liquido permette di:</w:t>
      </w:r>
      <w:r w:rsidRPr="00BA3165">
        <w:rPr>
          <w:rFonts w:asciiTheme="majorHAnsi" w:hAnsiTheme="majorHAnsi" w:cstheme="majorHAnsi"/>
          <w:sz w:val="22"/>
          <w:szCs w:val="22"/>
        </w:rPr>
        <w:br/>
        <w:t>- inserire note e segnalibri;</w:t>
      </w:r>
      <w:r w:rsidRPr="00BA3165">
        <w:rPr>
          <w:rFonts w:asciiTheme="majorHAnsi" w:hAnsiTheme="majorHAnsi" w:cstheme="majorHAnsi"/>
          <w:sz w:val="22"/>
          <w:szCs w:val="22"/>
        </w:rPr>
        <w:br/>
        <w:t>- studiare e ripassare scegliendo carattere e sfondo preferiti;</w:t>
      </w:r>
      <w:r w:rsidRPr="00BA3165">
        <w:rPr>
          <w:rFonts w:asciiTheme="majorHAnsi" w:hAnsiTheme="majorHAnsi" w:cstheme="majorHAnsi"/>
          <w:sz w:val="22"/>
          <w:szCs w:val="22"/>
        </w:rPr>
        <w:br/>
        <w:t>- accedere alla modalità di lettura automatica e ai materiali digitali integrativi.</w:t>
      </w:r>
    </w:p>
    <w:p w14:paraId="28ED634C" w14:textId="77777777" w:rsidR="007C78DF" w:rsidRPr="00BA3165" w:rsidRDefault="007C78DF" w:rsidP="007C78DF">
      <w:pPr>
        <w:pStyle w:val="Paragrafoelenco"/>
        <w:numPr>
          <w:ilvl w:val="0"/>
          <w:numId w:val="14"/>
        </w:numPr>
        <w:shd w:val="clear" w:color="auto" w:fill="FFFFFF"/>
        <w:rPr>
          <w:rFonts w:asciiTheme="majorHAnsi" w:hAnsiTheme="majorHAnsi" w:cstheme="majorHAnsi"/>
          <w:sz w:val="22"/>
          <w:szCs w:val="22"/>
        </w:rPr>
      </w:pPr>
      <w:r w:rsidRPr="00BA3165">
        <w:rPr>
          <w:rFonts w:asciiTheme="majorHAnsi" w:hAnsiTheme="majorHAnsi" w:cstheme="majorHAnsi"/>
          <w:b/>
          <w:bCs/>
          <w:sz w:val="22"/>
          <w:szCs w:val="22"/>
        </w:rPr>
        <w:t>Piattaforma KmZero</w:t>
      </w:r>
      <w:r w:rsidRPr="00BA3165">
        <w:rPr>
          <w:rFonts w:asciiTheme="majorHAnsi" w:hAnsiTheme="majorHAnsi" w:cstheme="majorHAnsi"/>
          <w:sz w:val="22"/>
          <w:szCs w:val="22"/>
        </w:rPr>
        <w:t>: l’ambiente online per docenti e studenti, con migliaia di materiali digitali integrativi di qualità, disponibili online e offline. In particolare, l'insegnante può:</w:t>
      </w:r>
      <w:r w:rsidRPr="00BA3165">
        <w:rPr>
          <w:rFonts w:asciiTheme="majorHAnsi" w:hAnsiTheme="majorHAnsi" w:cstheme="majorHAnsi"/>
          <w:sz w:val="22"/>
          <w:szCs w:val="22"/>
        </w:rPr>
        <w:br/>
        <w:t>- costruire la propria lezione e verifiche personalizzate;</w:t>
      </w:r>
      <w:r w:rsidRPr="00BA3165">
        <w:rPr>
          <w:rFonts w:asciiTheme="majorHAnsi" w:hAnsiTheme="majorHAnsi" w:cstheme="majorHAnsi"/>
          <w:sz w:val="22"/>
          <w:szCs w:val="22"/>
        </w:rPr>
        <w:br/>
        <w:t>- assegnare attività didattiche attraverso Google Classroom™, Microsoft Teams® e Classe virtuale;</w:t>
      </w:r>
      <w:r w:rsidRPr="00BA3165">
        <w:rPr>
          <w:rFonts w:asciiTheme="majorHAnsi" w:hAnsiTheme="majorHAnsi" w:cstheme="majorHAnsi"/>
          <w:sz w:val="22"/>
          <w:szCs w:val="22"/>
        </w:rPr>
        <w:br/>
        <w:t>- accedere alla guida del libro in adozione, a verifiche pronte per l’uso, a una selezione di contenuti di formazione Learning Academy.</w:t>
      </w:r>
    </w:p>
    <w:p w14:paraId="59FBFA8D" w14:textId="49A57D4A" w:rsidR="007C78DF" w:rsidRPr="00BA3165" w:rsidRDefault="007C78DF" w:rsidP="007C78DF">
      <w:pPr>
        <w:pStyle w:val="Paragrafoelenco"/>
        <w:numPr>
          <w:ilvl w:val="0"/>
          <w:numId w:val="14"/>
        </w:numPr>
        <w:shd w:val="clear" w:color="auto" w:fill="FFFFFF"/>
        <w:rPr>
          <w:rFonts w:asciiTheme="majorHAnsi" w:hAnsiTheme="majorHAnsi" w:cstheme="majorHAnsi"/>
          <w:sz w:val="22"/>
          <w:szCs w:val="22"/>
        </w:rPr>
      </w:pPr>
      <w:r w:rsidRPr="00BA3165">
        <w:rPr>
          <w:rFonts w:asciiTheme="majorHAnsi" w:hAnsiTheme="majorHAnsi" w:cstheme="majorHAnsi"/>
          <w:b/>
          <w:bCs/>
          <w:sz w:val="22"/>
          <w:szCs w:val="22"/>
        </w:rPr>
        <w:t>MyApp</w:t>
      </w:r>
      <w:r w:rsidRPr="00BA3165">
        <w:rPr>
          <w:rFonts w:asciiTheme="majorHAnsi" w:hAnsiTheme="majorHAnsi" w:cstheme="majorHAnsi"/>
          <w:sz w:val="22"/>
          <w:szCs w:val="22"/>
        </w:rPr>
        <w:t>: la app per studiare e ripassare, che grazie a un sistema di Qr Code presenti all’interno delle pagine del libro attiva i contenuti multimediali e le risorse digitali del libro, tra cui:</w:t>
      </w:r>
      <w:r w:rsidRPr="00BA3165">
        <w:rPr>
          <w:rFonts w:asciiTheme="majorHAnsi" w:hAnsiTheme="majorHAnsi" w:cstheme="majorHAnsi"/>
          <w:sz w:val="22"/>
          <w:szCs w:val="22"/>
        </w:rPr>
        <w:br/>
        <w:t>- audiodialoghi, audio ambientati a corredo dei testi delle aperture di unità;</w:t>
      </w:r>
      <w:r w:rsidRPr="00BA3165">
        <w:rPr>
          <w:rFonts w:asciiTheme="majorHAnsi" w:hAnsiTheme="majorHAnsi" w:cstheme="majorHAnsi"/>
          <w:sz w:val="22"/>
          <w:szCs w:val="22"/>
        </w:rPr>
        <w:br/>
        <w:t>- audiolibro;</w:t>
      </w:r>
      <w:r w:rsidRPr="00BA3165">
        <w:rPr>
          <w:rFonts w:asciiTheme="majorHAnsi" w:hAnsiTheme="majorHAnsi" w:cstheme="majorHAnsi"/>
          <w:sz w:val="22"/>
          <w:szCs w:val="22"/>
        </w:rPr>
        <w:br/>
        <w:t>- videoripasso;</w:t>
      </w:r>
      <w:r w:rsidRPr="00BA3165">
        <w:rPr>
          <w:rFonts w:asciiTheme="majorHAnsi" w:hAnsiTheme="majorHAnsi" w:cstheme="majorHAnsi"/>
          <w:sz w:val="22"/>
          <w:szCs w:val="22"/>
        </w:rPr>
        <w:br/>
        <w:t>- esercizi interattivi.</w:t>
      </w:r>
    </w:p>
    <w:p w14:paraId="35394591" w14:textId="77777777" w:rsidR="007C78DF" w:rsidRPr="00BA3165" w:rsidRDefault="007C78DF" w:rsidP="007C78DF">
      <w:pPr>
        <w:shd w:val="clear" w:color="auto" w:fill="FFFFFF"/>
        <w:rPr>
          <w:rFonts w:asciiTheme="majorHAnsi" w:hAnsiTheme="majorHAnsi" w:cstheme="majorHAnsi"/>
          <w:sz w:val="22"/>
          <w:szCs w:val="22"/>
        </w:rPr>
      </w:pPr>
    </w:p>
    <w:sectPr w:rsidR="007C78DF" w:rsidRPr="00BA3165" w:rsidSect="00B90838">
      <w:pgSz w:w="11906" w:h="16838"/>
      <w:pgMar w:top="851" w:right="851" w:bottom="851" w:left="851" w:header="720" w:footer="720" w:gutter="0"/>
      <w:paperSrc w:first="259" w:other="259"/>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5A0"/>
    <w:multiLevelType w:val="hybridMultilevel"/>
    <w:tmpl w:val="2A72D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D65826"/>
    <w:multiLevelType w:val="hybridMultilevel"/>
    <w:tmpl w:val="6A0A7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B85BB9"/>
    <w:multiLevelType w:val="hybridMultilevel"/>
    <w:tmpl w:val="F7702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8C468A"/>
    <w:multiLevelType w:val="hybridMultilevel"/>
    <w:tmpl w:val="A2FE5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3921C5"/>
    <w:multiLevelType w:val="hybridMultilevel"/>
    <w:tmpl w:val="624ED2AA"/>
    <w:lvl w:ilvl="0" w:tplc="F910921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95669B"/>
    <w:multiLevelType w:val="multilevel"/>
    <w:tmpl w:val="20C8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14391F"/>
    <w:multiLevelType w:val="hybridMultilevel"/>
    <w:tmpl w:val="3D9875CA"/>
    <w:lvl w:ilvl="0" w:tplc="7BCA8808">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0C85248"/>
    <w:multiLevelType w:val="hybridMultilevel"/>
    <w:tmpl w:val="CF00AF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FB4511"/>
    <w:multiLevelType w:val="hybridMultilevel"/>
    <w:tmpl w:val="1F1CD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E96A10"/>
    <w:multiLevelType w:val="hybridMultilevel"/>
    <w:tmpl w:val="87EE4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527A71"/>
    <w:multiLevelType w:val="multilevel"/>
    <w:tmpl w:val="0BFE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162CFF"/>
    <w:multiLevelType w:val="hybridMultilevel"/>
    <w:tmpl w:val="6BFAEDE6"/>
    <w:lvl w:ilvl="0" w:tplc="7BCA8808">
      <w:numFmt w:val="bullet"/>
      <w:lvlText w:val="•"/>
      <w:lvlJc w:val="left"/>
      <w:pPr>
        <w:ind w:left="720" w:hanging="360"/>
      </w:pPr>
      <w:rPr>
        <w:rFonts w:ascii="Calibri Light" w:eastAsia="Times New Roman" w:hAnsi="Calibri Light" w:cs="Calibri Light" w:hint="default"/>
      </w:rPr>
    </w:lvl>
    <w:lvl w:ilvl="1" w:tplc="12A475EA">
      <w:numFmt w:val="bullet"/>
      <w:lvlText w:val="-"/>
      <w:lvlJc w:val="left"/>
      <w:pPr>
        <w:ind w:left="1440" w:hanging="360"/>
      </w:pPr>
      <w:rPr>
        <w:rFonts w:ascii="Calibri Light" w:eastAsia="Times New Roman" w:hAnsi="Calibri Light" w:cs="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C583238"/>
    <w:multiLevelType w:val="multilevel"/>
    <w:tmpl w:val="75B0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5A31AF"/>
    <w:multiLevelType w:val="hybridMultilevel"/>
    <w:tmpl w:val="77BCEC10"/>
    <w:lvl w:ilvl="0" w:tplc="924AAE92">
      <w:start w:val="5"/>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73321637">
    <w:abstractNumId w:val="10"/>
  </w:num>
  <w:num w:numId="2" w16cid:durableId="1444688488">
    <w:abstractNumId w:val="5"/>
  </w:num>
  <w:num w:numId="3" w16cid:durableId="827788733">
    <w:abstractNumId w:val="12"/>
  </w:num>
  <w:num w:numId="4" w16cid:durableId="1290823386">
    <w:abstractNumId w:val="0"/>
  </w:num>
  <w:num w:numId="5" w16cid:durableId="658458189">
    <w:abstractNumId w:val="11"/>
  </w:num>
  <w:num w:numId="6" w16cid:durableId="1663698585">
    <w:abstractNumId w:val="6"/>
  </w:num>
  <w:num w:numId="7" w16cid:durableId="648288095">
    <w:abstractNumId w:val="7"/>
  </w:num>
  <w:num w:numId="8" w16cid:durableId="867910708">
    <w:abstractNumId w:val="3"/>
  </w:num>
  <w:num w:numId="9" w16cid:durableId="24599816">
    <w:abstractNumId w:val="2"/>
  </w:num>
  <w:num w:numId="10" w16cid:durableId="1709527538">
    <w:abstractNumId w:val="13"/>
  </w:num>
  <w:num w:numId="11" w16cid:durableId="1724479404">
    <w:abstractNumId w:val="9"/>
  </w:num>
  <w:num w:numId="12" w16cid:durableId="2078940057">
    <w:abstractNumId w:val="4"/>
  </w:num>
  <w:num w:numId="13" w16cid:durableId="1539708803">
    <w:abstractNumId w:val="8"/>
  </w:num>
  <w:num w:numId="14" w16cid:durableId="1195458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11"/>
    <w:rsid w:val="00000FA5"/>
    <w:rsid w:val="00011F7C"/>
    <w:rsid w:val="00042D4C"/>
    <w:rsid w:val="00053187"/>
    <w:rsid w:val="0008672D"/>
    <w:rsid w:val="000D053A"/>
    <w:rsid w:val="000D426E"/>
    <w:rsid w:val="001339AB"/>
    <w:rsid w:val="001464EF"/>
    <w:rsid w:val="00172E56"/>
    <w:rsid w:val="00184CDA"/>
    <w:rsid w:val="001F166C"/>
    <w:rsid w:val="001F2B4F"/>
    <w:rsid w:val="00261D6C"/>
    <w:rsid w:val="00290443"/>
    <w:rsid w:val="002C7DF4"/>
    <w:rsid w:val="00355405"/>
    <w:rsid w:val="003615DB"/>
    <w:rsid w:val="00370505"/>
    <w:rsid w:val="00396238"/>
    <w:rsid w:val="003B46DE"/>
    <w:rsid w:val="003C5250"/>
    <w:rsid w:val="004113BE"/>
    <w:rsid w:val="00425F66"/>
    <w:rsid w:val="0047421B"/>
    <w:rsid w:val="00494019"/>
    <w:rsid w:val="004C2C1C"/>
    <w:rsid w:val="00501DF4"/>
    <w:rsid w:val="00521035"/>
    <w:rsid w:val="00574A25"/>
    <w:rsid w:val="005A336F"/>
    <w:rsid w:val="005D46BC"/>
    <w:rsid w:val="00603F1D"/>
    <w:rsid w:val="00612DE3"/>
    <w:rsid w:val="006254AE"/>
    <w:rsid w:val="00653479"/>
    <w:rsid w:val="0068066E"/>
    <w:rsid w:val="0069039F"/>
    <w:rsid w:val="006C11BD"/>
    <w:rsid w:val="006E501C"/>
    <w:rsid w:val="00703480"/>
    <w:rsid w:val="00722F3D"/>
    <w:rsid w:val="00723565"/>
    <w:rsid w:val="00755BB4"/>
    <w:rsid w:val="00757611"/>
    <w:rsid w:val="00770E19"/>
    <w:rsid w:val="0078047C"/>
    <w:rsid w:val="007B2623"/>
    <w:rsid w:val="007B4C9C"/>
    <w:rsid w:val="007C78DF"/>
    <w:rsid w:val="007F3EA0"/>
    <w:rsid w:val="0082135E"/>
    <w:rsid w:val="00850EF5"/>
    <w:rsid w:val="00864C56"/>
    <w:rsid w:val="008925D6"/>
    <w:rsid w:val="008F3EE7"/>
    <w:rsid w:val="008F67F6"/>
    <w:rsid w:val="009108E4"/>
    <w:rsid w:val="009E0DF2"/>
    <w:rsid w:val="00A04501"/>
    <w:rsid w:val="00A0639D"/>
    <w:rsid w:val="00A76404"/>
    <w:rsid w:val="00A963E6"/>
    <w:rsid w:val="00AA262B"/>
    <w:rsid w:val="00AC3E57"/>
    <w:rsid w:val="00AD730B"/>
    <w:rsid w:val="00B27764"/>
    <w:rsid w:val="00B90838"/>
    <w:rsid w:val="00BA3165"/>
    <w:rsid w:val="00BD6B89"/>
    <w:rsid w:val="00C60134"/>
    <w:rsid w:val="00C8195E"/>
    <w:rsid w:val="00CB45A8"/>
    <w:rsid w:val="00D012D0"/>
    <w:rsid w:val="00D05CA3"/>
    <w:rsid w:val="00D67CB7"/>
    <w:rsid w:val="00D7741F"/>
    <w:rsid w:val="00DE5454"/>
    <w:rsid w:val="00E1232D"/>
    <w:rsid w:val="00E17189"/>
    <w:rsid w:val="00E8774B"/>
    <w:rsid w:val="00EA6573"/>
    <w:rsid w:val="00EA7FC3"/>
    <w:rsid w:val="00EC7C2B"/>
    <w:rsid w:val="00F13E5D"/>
    <w:rsid w:val="00F40EFB"/>
    <w:rsid w:val="00F53458"/>
    <w:rsid w:val="00F55DC7"/>
    <w:rsid w:val="00F7111D"/>
    <w:rsid w:val="00F97539"/>
    <w:rsid w:val="00FD4EE3"/>
    <w:rsid w:val="00FE12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3170"/>
  <w15:chartTrackingRefBased/>
  <w15:docId w15:val="{974537FF-48DD-421F-9F54-3EA5F25C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761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7611"/>
    <w:pPr>
      <w:spacing w:before="100" w:beforeAutospacing="1" w:after="100" w:afterAutospacing="1"/>
    </w:pPr>
    <w:rPr>
      <w:sz w:val="24"/>
      <w:szCs w:val="24"/>
    </w:rPr>
  </w:style>
  <w:style w:type="character" w:styleId="Rimandocommento">
    <w:name w:val="annotation reference"/>
    <w:basedOn w:val="Carpredefinitoparagrafo"/>
    <w:uiPriority w:val="99"/>
    <w:semiHidden/>
    <w:unhideWhenUsed/>
    <w:rsid w:val="00757611"/>
    <w:rPr>
      <w:sz w:val="16"/>
      <w:szCs w:val="16"/>
    </w:rPr>
  </w:style>
  <w:style w:type="paragraph" w:styleId="Testocommento">
    <w:name w:val="annotation text"/>
    <w:basedOn w:val="Normale"/>
    <w:link w:val="TestocommentoCarattere"/>
    <w:uiPriority w:val="99"/>
    <w:semiHidden/>
    <w:unhideWhenUsed/>
    <w:rsid w:val="00757611"/>
  </w:style>
  <w:style w:type="character" w:customStyle="1" w:styleId="TestocommentoCarattere">
    <w:name w:val="Testo commento Carattere"/>
    <w:basedOn w:val="Carpredefinitoparagrafo"/>
    <w:link w:val="Testocommento"/>
    <w:uiPriority w:val="99"/>
    <w:semiHidden/>
    <w:rsid w:val="00757611"/>
    <w:rPr>
      <w:rFonts w:ascii="Times New Roman" w:eastAsia="Times New Roman" w:hAnsi="Times New Roman" w:cs="Times New Roman"/>
      <w:sz w:val="20"/>
      <w:szCs w:val="20"/>
      <w:lang w:eastAsia="it-IT"/>
    </w:rPr>
  </w:style>
  <w:style w:type="character" w:styleId="Enfasigrassetto">
    <w:name w:val="Strong"/>
    <w:basedOn w:val="Carpredefinitoparagrafo"/>
    <w:uiPriority w:val="22"/>
    <w:qFormat/>
    <w:rsid w:val="00757611"/>
    <w:rPr>
      <w:b/>
      <w:bCs/>
    </w:rPr>
  </w:style>
  <w:style w:type="character" w:styleId="Enfasicorsivo">
    <w:name w:val="Emphasis"/>
    <w:basedOn w:val="Carpredefinitoparagrafo"/>
    <w:uiPriority w:val="20"/>
    <w:qFormat/>
    <w:rsid w:val="00757611"/>
    <w:rPr>
      <w:i/>
      <w:iCs/>
    </w:rPr>
  </w:style>
  <w:style w:type="paragraph" w:styleId="Paragrafoelenco">
    <w:name w:val="List Paragraph"/>
    <w:basedOn w:val="Normale"/>
    <w:uiPriority w:val="34"/>
    <w:qFormat/>
    <w:rsid w:val="001339AB"/>
    <w:pPr>
      <w:ind w:left="720"/>
      <w:contextualSpacing/>
    </w:pPr>
  </w:style>
  <w:style w:type="character" w:styleId="Collegamentoipertestuale">
    <w:name w:val="Hyperlink"/>
    <w:basedOn w:val="Carpredefinitoparagrafo"/>
    <w:uiPriority w:val="99"/>
    <w:unhideWhenUsed/>
    <w:rsid w:val="00770E19"/>
    <w:rPr>
      <w:color w:val="0563C1" w:themeColor="hyperlink"/>
      <w:u w:val="single"/>
    </w:rPr>
  </w:style>
  <w:style w:type="character" w:styleId="Menzionenonrisolta">
    <w:name w:val="Unresolved Mention"/>
    <w:basedOn w:val="Carpredefinitoparagrafo"/>
    <w:uiPriority w:val="99"/>
    <w:semiHidden/>
    <w:unhideWhenUsed/>
    <w:rsid w:val="00770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268">
      <w:bodyDiv w:val="1"/>
      <w:marLeft w:val="0"/>
      <w:marRight w:val="0"/>
      <w:marTop w:val="0"/>
      <w:marBottom w:val="0"/>
      <w:divBdr>
        <w:top w:val="none" w:sz="0" w:space="0" w:color="auto"/>
        <w:left w:val="none" w:sz="0" w:space="0" w:color="auto"/>
        <w:bottom w:val="none" w:sz="0" w:space="0" w:color="auto"/>
        <w:right w:val="none" w:sz="0" w:space="0" w:color="auto"/>
      </w:divBdr>
    </w:div>
    <w:div w:id="134228302">
      <w:bodyDiv w:val="1"/>
      <w:marLeft w:val="0"/>
      <w:marRight w:val="0"/>
      <w:marTop w:val="0"/>
      <w:marBottom w:val="0"/>
      <w:divBdr>
        <w:top w:val="none" w:sz="0" w:space="0" w:color="auto"/>
        <w:left w:val="none" w:sz="0" w:space="0" w:color="auto"/>
        <w:bottom w:val="none" w:sz="0" w:space="0" w:color="auto"/>
        <w:right w:val="none" w:sz="0" w:space="0" w:color="auto"/>
      </w:divBdr>
    </w:div>
    <w:div w:id="227962034">
      <w:bodyDiv w:val="1"/>
      <w:marLeft w:val="0"/>
      <w:marRight w:val="0"/>
      <w:marTop w:val="0"/>
      <w:marBottom w:val="0"/>
      <w:divBdr>
        <w:top w:val="none" w:sz="0" w:space="0" w:color="auto"/>
        <w:left w:val="none" w:sz="0" w:space="0" w:color="auto"/>
        <w:bottom w:val="none" w:sz="0" w:space="0" w:color="auto"/>
        <w:right w:val="none" w:sz="0" w:space="0" w:color="auto"/>
      </w:divBdr>
    </w:div>
    <w:div w:id="244413643">
      <w:bodyDiv w:val="1"/>
      <w:marLeft w:val="0"/>
      <w:marRight w:val="0"/>
      <w:marTop w:val="0"/>
      <w:marBottom w:val="0"/>
      <w:divBdr>
        <w:top w:val="none" w:sz="0" w:space="0" w:color="auto"/>
        <w:left w:val="none" w:sz="0" w:space="0" w:color="auto"/>
        <w:bottom w:val="none" w:sz="0" w:space="0" w:color="auto"/>
        <w:right w:val="none" w:sz="0" w:space="0" w:color="auto"/>
      </w:divBdr>
    </w:div>
    <w:div w:id="412942501">
      <w:bodyDiv w:val="1"/>
      <w:marLeft w:val="0"/>
      <w:marRight w:val="0"/>
      <w:marTop w:val="0"/>
      <w:marBottom w:val="0"/>
      <w:divBdr>
        <w:top w:val="none" w:sz="0" w:space="0" w:color="auto"/>
        <w:left w:val="none" w:sz="0" w:space="0" w:color="auto"/>
        <w:bottom w:val="none" w:sz="0" w:space="0" w:color="auto"/>
        <w:right w:val="none" w:sz="0" w:space="0" w:color="auto"/>
      </w:divBdr>
    </w:div>
    <w:div w:id="580063617">
      <w:bodyDiv w:val="1"/>
      <w:marLeft w:val="0"/>
      <w:marRight w:val="0"/>
      <w:marTop w:val="0"/>
      <w:marBottom w:val="0"/>
      <w:divBdr>
        <w:top w:val="none" w:sz="0" w:space="0" w:color="auto"/>
        <w:left w:val="none" w:sz="0" w:space="0" w:color="auto"/>
        <w:bottom w:val="none" w:sz="0" w:space="0" w:color="auto"/>
        <w:right w:val="none" w:sz="0" w:space="0" w:color="auto"/>
      </w:divBdr>
    </w:div>
    <w:div w:id="729422877">
      <w:bodyDiv w:val="1"/>
      <w:marLeft w:val="0"/>
      <w:marRight w:val="0"/>
      <w:marTop w:val="0"/>
      <w:marBottom w:val="0"/>
      <w:divBdr>
        <w:top w:val="none" w:sz="0" w:space="0" w:color="auto"/>
        <w:left w:val="none" w:sz="0" w:space="0" w:color="auto"/>
        <w:bottom w:val="none" w:sz="0" w:space="0" w:color="auto"/>
        <w:right w:val="none" w:sz="0" w:space="0" w:color="auto"/>
      </w:divBdr>
    </w:div>
    <w:div w:id="855651333">
      <w:bodyDiv w:val="1"/>
      <w:marLeft w:val="0"/>
      <w:marRight w:val="0"/>
      <w:marTop w:val="0"/>
      <w:marBottom w:val="0"/>
      <w:divBdr>
        <w:top w:val="none" w:sz="0" w:space="0" w:color="auto"/>
        <w:left w:val="none" w:sz="0" w:space="0" w:color="auto"/>
        <w:bottom w:val="none" w:sz="0" w:space="0" w:color="auto"/>
        <w:right w:val="none" w:sz="0" w:space="0" w:color="auto"/>
      </w:divBdr>
    </w:div>
    <w:div w:id="1024481330">
      <w:bodyDiv w:val="1"/>
      <w:marLeft w:val="0"/>
      <w:marRight w:val="0"/>
      <w:marTop w:val="0"/>
      <w:marBottom w:val="0"/>
      <w:divBdr>
        <w:top w:val="none" w:sz="0" w:space="0" w:color="auto"/>
        <w:left w:val="none" w:sz="0" w:space="0" w:color="auto"/>
        <w:bottom w:val="none" w:sz="0" w:space="0" w:color="auto"/>
        <w:right w:val="none" w:sz="0" w:space="0" w:color="auto"/>
      </w:divBdr>
    </w:div>
    <w:div w:id="1142041196">
      <w:bodyDiv w:val="1"/>
      <w:marLeft w:val="0"/>
      <w:marRight w:val="0"/>
      <w:marTop w:val="0"/>
      <w:marBottom w:val="0"/>
      <w:divBdr>
        <w:top w:val="none" w:sz="0" w:space="0" w:color="auto"/>
        <w:left w:val="none" w:sz="0" w:space="0" w:color="auto"/>
        <w:bottom w:val="none" w:sz="0" w:space="0" w:color="auto"/>
        <w:right w:val="none" w:sz="0" w:space="0" w:color="auto"/>
      </w:divBdr>
    </w:div>
    <w:div w:id="1166434338">
      <w:bodyDiv w:val="1"/>
      <w:marLeft w:val="0"/>
      <w:marRight w:val="0"/>
      <w:marTop w:val="0"/>
      <w:marBottom w:val="0"/>
      <w:divBdr>
        <w:top w:val="none" w:sz="0" w:space="0" w:color="auto"/>
        <w:left w:val="none" w:sz="0" w:space="0" w:color="auto"/>
        <w:bottom w:val="none" w:sz="0" w:space="0" w:color="auto"/>
        <w:right w:val="none" w:sz="0" w:space="0" w:color="auto"/>
      </w:divBdr>
    </w:div>
    <w:div w:id="1298103782">
      <w:bodyDiv w:val="1"/>
      <w:marLeft w:val="0"/>
      <w:marRight w:val="0"/>
      <w:marTop w:val="0"/>
      <w:marBottom w:val="0"/>
      <w:divBdr>
        <w:top w:val="none" w:sz="0" w:space="0" w:color="auto"/>
        <w:left w:val="none" w:sz="0" w:space="0" w:color="auto"/>
        <w:bottom w:val="none" w:sz="0" w:space="0" w:color="auto"/>
        <w:right w:val="none" w:sz="0" w:space="0" w:color="auto"/>
      </w:divBdr>
      <w:divsChild>
        <w:div w:id="1307737465">
          <w:marLeft w:val="0"/>
          <w:marRight w:val="0"/>
          <w:marTop w:val="0"/>
          <w:marBottom w:val="0"/>
          <w:divBdr>
            <w:top w:val="none" w:sz="0" w:space="0" w:color="auto"/>
            <w:left w:val="none" w:sz="0" w:space="0" w:color="auto"/>
            <w:bottom w:val="dashed" w:sz="12" w:space="0" w:color="CCCCCC"/>
            <w:right w:val="none" w:sz="0" w:space="0" w:color="auto"/>
          </w:divBdr>
          <w:divsChild>
            <w:div w:id="2088527634">
              <w:marLeft w:val="0"/>
              <w:marRight w:val="0"/>
              <w:marTop w:val="300"/>
              <w:marBottom w:val="0"/>
              <w:divBdr>
                <w:top w:val="none" w:sz="0" w:space="0" w:color="auto"/>
                <w:left w:val="none" w:sz="0" w:space="0" w:color="auto"/>
                <w:bottom w:val="none" w:sz="0" w:space="0" w:color="auto"/>
                <w:right w:val="none" w:sz="0" w:space="0" w:color="auto"/>
              </w:divBdr>
              <w:divsChild>
                <w:div w:id="1077900259">
                  <w:marLeft w:val="0"/>
                  <w:marRight w:val="0"/>
                  <w:marTop w:val="0"/>
                  <w:marBottom w:val="0"/>
                  <w:divBdr>
                    <w:top w:val="none" w:sz="0" w:space="0" w:color="auto"/>
                    <w:left w:val="none" w:sz="0" w:space="0" w:color="auto"/>
                    <w:bottom w:val="none" w:sz="0" w:space="0" w:color="auto"/>
                    <w:right w:val="none" w:sz="0" w:space="0" w:color="auto"/>
                  </w:divBdr>
                  <w:divsChild>
                    <w:div w:id="172191076">
                      <w:marLeft w:val="0"/>
                      <w:marRight w:val="0"/>
                      <w:marTop w:val="0"/>
                      <w:marBottom w:val="0"/>
                      <w:divBdr>
                        <w:top w:val="none" w:sz="0" w:space="0" w:color="auto"/>
                        <w:left w:val="none" w:sz="0" w:space="0" w:color="auto"/>
                        <w:bottom w:val="none" w:sz="0" w:space="0" w:color="auto"/>
                        <w:right w:val="none" w:sz="0" w:space="0" w:color="auto"/>
                      </w:divBdr>
                      <w:divsChild>
                        <w:div w:id="1689720023">
                          <w:marLeft w:val="0"/>
                          <w:marRight w:val="0"/>
                          <w:marTop w:val="0"/>
                          <w:marBottom w:val="0"/>
                          <w:divBdr>
                            <w:top w:val="none" w:sz="0" w:space="0" w:color="auto"/>
                            <w:left w:val="none" w:sz="0" w:space="0" w:color="auto"/>
                            <w:bottom w:val="none" w:sz="0" w:space="0" w:color="auto"/>
                            <w:right w:val="none" w:sz="0" w:space="0" w:color="auto"/>
                          </w:divBdr>
                          <w:divsChild>
                            <w:div w:id="610934545">
                              <w:marLeft w:val="0"/>
                              <w:marRight w:val="0"/>
                              <w:marTop w:val="0"/>
                              <w:marBottom w:val="225"/>
                              <w:divBdr>
                                <w:top w:val="single" w:sz="6" w:space="15" w:color="CCCCCC"/>
                                <w:left w:val="single" w:sz="6" w:space="15" w:color="CCCCCC"/>
                                <w:bottom w:val="single" w:sz="6" w:space="15" w:color="CCCCCC"/>
                                <w:right w:val="single" w:sz="6" w:space="15" w:color="CCCCCC"/>
                              </w:divBdr>
                              <w:divsChild>
                                <w:div w:id="7856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626763">
          <w:marLeft w:val="0"/>
          <w:marRight w:val="0"/>
          <w:marTop w:val="0"/>
          <w:marBottom w:val="0"/>
          <w:divBdr>
            <w:top w:val="none" w:sz="0" w:space="0" w:color="auto"/>
            <w:left w:val="none" w:sz="0" w:space="0" w:color="auto"/>
            <w:bottom w:val="dashed" w:sz="12" w:space="0" w:color="CCCCCC"/>
            <w:right w:val="none" w:sz="0" w:space="0" w:color="auto"/>
          </w:divBdr>
          <w:divsChild>
            <w:div w:id="1109010187">
              <w:marLeft w:val="0"/>
              <w:marRight w:val="0"/>
              <w:marTop w:val="300"/>
              <w:marBottom w:val="0"/>
              <w:divBdr>
                <w:top w:val="none" w:sz="0" w:space="0" w:color="auto"/>
                <w:left w:val="none" w:sz="0" w:space="0" w:color="auto"/>
                <w:bottom w:val="none" w:sz="0" w:space="0" w:color="auto"/>
                <w:right w:val="none" w:sz="0" w:space="0" w:color="auto"/>
              </w:divBdr>
              <w:divsChild>
                <w:div w:id="595359751">
                  <w:marLeft w:val="0"/>
                  <w:marRight w:val="0"/>
                  <w:marTop w:val="0"/>
                  <w:marBottom w:val="0"/>
                  <w:divBdr>
                    <w:top w:val="none" w:sz="0" w:space="0" w:color="auto"/>
                    <w:left w:val="none" w:sz="0" w:space="0" w:color="auto"/>
                    <w:bottom w:val="none" w:sz="0" w:space="0" w:color="auto"/>
                    <w:right w:val="none" w:sz="0" w:space="0" w:color="auto"/>
                  </w:divBdr>
                  <w:divsChild>
                    <w:div w:id="2013141021">
                      <w:marLeft w:val="0"/>
                      <w:marRight w:val="0"/>
                      <w:marTop w:val="0"/>
                      <w:marBottom w:val="0"/>
                      <w:divBdr>
                        <w:top w:val="none" w:sz="0" w:space="0" w:color="auto"/>
                        <w:left w:val="none" w:sz="0" w:space="0" w:color="auto"/>
                        <w:bottom w:val="none" w:sz="0" w:space="0" w:color="auto"/>
                        <w:right w:val="none" w:sz="0" w:space="0" w:color="auto"/>
                      </w:divBdr>
                      <w:divsChild>
                        <w:div w:id="1433434577">
                          <w:marLeft w:val="0"/>
                          <w:marRight w:val="0"/>
                          <w:marTop w:val="0"/>
                          <w:marBottom w:val="0"/>
                          <w:divBdr>
                            <w:top w:val="none" w:sz="0" w:space="0" w:color="auto"/>
                            <w:left w:val="none" w:sz="0" w:space="0" w:color="auto"/>
                            <w:bottom w:val="none" w:sz="0" w:space="0" w:color="auto"/>
                            <w:right w:val="none" w:sz="0" w:space="0" w:color="auto"/>
                          </w:divBdr>
                          <w:divsChild>
                            <w:div w:id="90079479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407138">
      <w:bodyDiv w:val="1"/>
      <w:marLeft w:val="0"/>
      <w:marRight w:val="0"/>
      <w:marTop w:val="0"/>
      <w:marBottom w:val="0"/>
      <w:divBdr>
        <w:top w:val="none" w:sz="0" w:space="0" w:color="auto"/>
        <w:left w:val="none" w:sz="0" w:space="0" w:color="auto"/>
        <w:bottom w:val="none" w:sz="0" w:space="0" w:color="auto"/>
        <w:right w:val="none" w:sz="0" w:space="0" w:color="auto"/>
      </w:divBdr>
    </w:div>
    <w:div w:id="1442337621">
      <w:bodyDiv w:val="1"/>
      <w:marLeft w:val="0"/>
      <w:marRight w:val="0"/>
      <w:marTop w:val="0"/>
      <w:marBottom w:val="0"/>
      <w:divBdr>
        <w:top w:val="none" w:sz="0" w:space="0" w:color="auto"/>
        <w:left w:val="none" w:sz="0" w:space="0" w:color="auto"/>
        <w:bottom w:val="none" w:sz="0" w:space="0" w:color="auto"/>
        <w:right w:val="none" w:sz="0" w:space="0" w:color="auto"/>
      </w:divBdr>
    </w:div>
    <w:div w:id="1764454141">
      <w:bodyDiv w:val="1"/>
      <w:marLeft w:val="0"/>
      <w:marRight w:val="0"/>
      <w:marTop w:val="0"/>
      <w:marBottom w:val="0"/>
      <w:divBdr>
        <w:top w:val="none" w:sz="0" w:space="0" w:color="auto"/>
        <w:left w:val="none" w:sz="0" w:space="0" w:color="auto"/>
        <w:bottom w:val="none" w:sz="0" w:space="0" w:color="auto"/>
        <w:right w:val="none" w:sz="0" w:space="0" w:color="auto"/>
      </w:divBdr>
    </w:div>
    <w:div w:id="1818645769">
      <w:bodyDiv w:val="1"/>
      <w:marLeft w:val="0"/>
      <w:marRight w:val="0"/>
      <w:marTop w:val="0"/>
      <w:marBottom w:val="0"/>
      <w:divBdr>
        <w:top w:val="none" w:sz="0" w:space="0" w:color="auto"/>
        <w:left w:val="none" w:sz="0" w:space="0" w:color="auto"/>
        <w:bottom w:val="none" w:sz="0" w:space="0" w:color="auto"/>
        <w:right w:val="none" w:sz="0" w:space="0" w:color="auto"/>
      </w:divBdr>
    </w:div>
    <w:div w:id="1819878290">
      <w:bodyDiv w:val="1"/>
      <w:marLeft w:val="0"/>
      <w:marRight w:val="0"/>
      <w:marTop w:val="0"/>
      <w:marBottom w:val="0"/>
      <w:divBdr>
        <w:top w:val="none" w:sz="0" w:space="0" w:color="auto"/>
        <w:left w:val="none" w:sz="0" w:space="0" w:color="auto"/>
        <w:bottom w:val="none" w:sz="0" w:space="0" w:color="auto"/>
        <w:right w:val="none" w:sz="0" w:space="0" w:color="auto"/>
      </w:divBdr>
    </w:div>
    <w:div w:id="1854611839">
      <w:bodyDiv w:val="1"/>
      <w:marLeft w:val="0"/>
      <w:marRight w:val="0"/>
      <w:marTop w:val="0"/>
      <w:marBottom w:val="0"/>
      <w:divBdr>
        <w:top w:val="none" w:sz="0" w:space="0" w:color="auto"/>
        <w:left w:val="none" w:sz="0" w:space="0" w:color="auto"/>
        <w:bottom w:val="none" w:sz="0" w:space="0" w:color="auto"/>
        <w:right w:val="none" w:sz="0" w:space="0" w:color="auto"/>
      </w:divBdr>
    </w:div>
    <w:div w:id="1860771090">
      <w:bodyDiv w:val="1"/>
      <w:marLeft w:val="0"/>
      <w:marRight w:val="0"/>
      <w:marTop w:val="0"/>
      <w:marBottom w:val="0"/>
      <w:divBdr>
        <w:top w:val="none" w:sz="0" w:space="0" w:color="auto"/>
        <w:left w:val="none" w:sz="0" w:space="0" w:color="auto"/>
        <w:bottom w:val="none" w:sz="0" w:space="0" w:color="auto"/>
        <w:right w:val="none" w:sz="0" w:space="0" w:color="auto"/>
      </w:divBdr>
    </w:div>
    <w:div w:id="1905484404">
      <w:bodyDiv w:val="1"/>
      <w:marLeft w:val="0"/>
      <w:marRight w:val="0"/>
      <w:marTop w:val="0"/>
      <w:marBottom w:val="0"/>
      <w:divBdr>
        <w:top w:val="none" w:sz="0" w:space="0" w:color="auto"/>
        <w:left w:val="none" w:sz="0" w:space="0" w:color="auto"/>
        <w:bottom w:val="none" w:sz="0" w:space="0" w:color="auto"/>
        <w:right w:val="none" w:sz="0" w:space="0" w:color="auto"/>
      </w:divBdr>
    </w:div>
    <w:div w:id="1963686585">
      <w:bodyDiv w:val="1"/>
      <w:marLeft w:val="0"/>
      <w:marRight w:val="0"/>
      <w:marTop w:val="0"/>
      <w:marBottom w:val="0"/>
      <w:divBdr>
        <w:top w:val="none" w:sz="0" w:space="0" w:color="auto"/>
        <w:left w:val="none" w:sz="0" w:space="0" w:color="auto"/>
        <w:bottom w:val="none" w:sz="0" w:space="0" w:color="auto"/>
        <w:right w:val="none" w:sz="0" w:space="0" w:color="auto"/>
      </w:divBdr>
    </w:div>
    <w:div w:id="2012372207">
      <w:bodyDiv w:val="1"/>
      <w:marLeft w:val="0"/>
      <w:marRight w:val="0"/>
      <w:marTop w:val="0"/>
      <w:marBottom w:val="0"/>
      <w:divBdr>
        <w:top w:val="none" w:sz="0" w:space="0" w:color="auto"/>
        <w:left w:val="none" w:sz="0" w:space="0" w:color="auto"/>
        <w:bottom w:val="none" w:sz="0" w:space="0" w:color="auto"/>
        <w:right w:val="none" w:sz="0" w:space="0" w:color="auto"/>
      </w:divBdr>
    </w:div>
    <w:div w:id="201309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Santambrogio, Martina</dc:creator>
  <cp:keywords/>
  <dc:description/>
  <cp:lastModifiedBy>Martina Santambrogio</cp:lastModifiedBy>
  <cp:revision>80</cp:revision>
  <dcterms:created xsi:type="dcterms:W3CDTF">2022-02-02T18:14:00Z</dcterms:created>
  <dcterms:modified xsi:type="dcterms:W3CDTF">2024-02-23T10:23:00Z</dcterms:modified>
</cp:coreProperties>
</file>