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3D18" w14:textId="77777777" w:rsidR="0052479A" w:rsidRPr="00DE7BC2" w:rsidRDefault="0052479A" w:rsidP="00C70B4B">
      <w:pPr>
        <w:jc w:val="both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005FB3D7" w14:textId="77777777" w:rsidR="0052479A" w:rsidRPr="00DE7BC2" w:rsidRDefault="0052479A" w:rsidP="00C70B4B">
      <w:pPr>
        <w:jc w:val="both"/>
        <w:rPr>
          <w:rFonts w:ascii="Calibri Light" w:hAnsi="Calibri Light" w:cs="Calibri Light"/>
          <w:sz w:val="22"/>
          <w:szCs w:val="22"/>
        </w:rPr>
      </w:pPr>
    </w:p>
    <w:p w14:paraId="7282E4B7" w14:textId="77777777" w:rsidR="0052479A" w:rsidRPr="00DE7BC2" w:rsidRDefault="0052479A" w:rsidP="00C70B4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DE7BC2">
        <w:rPr>
          <w:rFonts w:ascii="Calibri Light" w:hAnsi="Calibri Light" w:cs="Calibri Light"/>
          <w:sz w:val="22"/>
          <w:szCs w:val="22"/>
          <w:lang w:val="en-US"/>
        </w:rPr>
        <w:t>B. Hastings - S. McKinlay - C. E. Morris - J. Bowie – R. Fricker</w:t>
      </w:r>
    </w:p>
    <w:p w14:paraId="228D47BB" w14:textId="77777777" w:rsidR="0052479A" w:rsidRPr="00DE7BC2" w:rsidRDefault="0052479A" w:rsidP="00C70B4B">
      <w:pPr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My Voice </w:t>
      </w:r>
      <w:r w:rsidR="00273F9E" w:rsidRPr="00DE7BC2">
        <w:rPr>
          <w:rFonts w:ascii="Calibri Light" w:hAnsi="Calibri Light" w:cs="Calibri Light"/>
          <w:b/>
          <w:bCs/>
          <w:sz w:val="22"/>
          <w:szCs w:val="22"/>
          <w:lang w:val="en-US"/>
        </w:rPr>
        <w:t>– Find your voice. Share your thoughts</w:t>
      </w:r>
    </w:p>
    <w:p w14:paraId="21058D8E" w14:textId="3A7CDFA4" w:rsidR="0052479A" w:rsidRPr="00DE7BC2" w:rsidRDefault="0052479A" w:rsidP="00C70B4B">
      <w:pPr>
        <w:rPr>
          <w:rFonts w:ascii="Calibri Light" w:hAnsi="Calibri Light" w:cs="Calibri Light"/>
          <w:sz w:val="22"/>
          <w:szCs w:val="22"/>
          <w:lang w:val="en-US"/>
        </w:rPr>
      </w:pPr>
      <w:r w:rsidRPr="00DE7BC2">
        <w:rPr>
          <w:rFonts w:ascii="Calibri Light" w:hAnsi="Calibri Light" w:cs="Calibri Light"/>
          <w:sz w:val="22"/>
          <w:szCs w:val="22"/>
          <w:lang w:val="en-US"/>
        </w:rPr>
        <w:t xml:space="preserve">Pearson Longman, </w:t>
      </w:r>
      <w:r w:rsidR="00CC2137">
        <w:rPr>
          <w:rFonts w:ascii="Calibri Light" w:hAnsi="Calibri Light" w:cs="Calibri Light"/>
          <w:sz w:val="22"/>
          <w:szCs w:val="22"/>
          <w:lang w:val="en-US"/>
        </w:rPr>
        <w:t>Sanoma,</w:t>
      </w:r>
      <w:r w:rsidRPr="00DE7BC2">
        <w:rPr>
          <w:rFonts w:ascii="Calibri Light" w:hAnsi="Calibri Light" w:cs="Calibri Light"/>
          <w:sz w:val="22"/>
          <w:szCs w:val="22"/>
          <w:lang w:val="en-US"/>
        </w:rPr>
        <w:t xml:space="preserve"> 2021</w:t>
      </w:r>
    </w:p>
    <w:p w14:paraId="6D143209" w14:textId="77777777" w:rsidR="00EA7FC3" w:rsidRPr="00DE7BC2" w:rsidRDefault="00EA7FC3" w:rsidP="00C70B4B">
      <w:pPr>
        <w:rPr>
          <w:rFonts w:ascii="Calibri Light" w:hAnsi="Calibri Light" w:cs="Calibri Light"/>
          <w:sz w:val="22"/>
          <w:szCs w:val="22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3F9E" w:rsidRPr="00DE7BC2" w14:paraId="6BA41276" w14:textId="77777777" w:rsidTr="000363FF">
        <w:trPr>
          <w:trHeight w:val="88"/>
        </w:trPr>
        <w:tc>
          <w:tcPr>
            <w:tcW w:w="10206" w:type="dxa"/>
          </w:tcPr>
          <w:p w14:paraId="3AD07EFA" w14:textId="77777777" w:rsidR="00273F9E" w:rsidRPr="00DE7BC2" w:rsidRDefault="00273F9E" w:rsidP="00C70B4B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</w:pPr>
            <w:r w:rsidRPr="00DE7BC2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val="en-US"/>
              </w:rPr>
              <w:t>My Voice A2/B1</w:t>
            </w:r>
          </w:p>
        </w:tc>
      </w:tr>
      <w:tr w:rsidR="00273F9E" w:rsidRPr="00DE7BC2" w14:paraId="0501091D" w14:textId="77777777" w:rsidTr="000363FF">
        <w:trPr>
          <w:trHeight w:val="830"/>
        </w:trPr>
        <w:tc>
          <w:tcPr>
            <w:tcW w:w="10206" w:type="dxa"/>
          </w:tcPr>
          <w:p w14:paraId="10652A50" w14:textId="77777777" w:rsidR="00273F9E" w:rsidRPr="00DE7BC2" w:rsidRDefault="00273F9E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 xml:space="preserve">Libro cartaceo +MyApp Pearson + Libro digitale + 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 xml:space="preserve">Libro digitale liquido + 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KmZero + MyEnglishLab</w:t>
            </w:r>
          </w:p>
          <w:p w14:paraId="1414F2D7" w14:textId="77777777" w:rsidR="003D2B1C" w:rsidRPr="00DE7BC2" w:rsidRDefault="003D2B1C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pp. 328</w:t>
            </w:r>
          </w:p>
          <w:p w14:paraId="02B4E94B" w14:textId="77777777" w:rsidR="00273F9E" w:rsidRPr="00DE7BC2" w:rsidRDefault="00273F9E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9788883394485</w:t>
            </w:r>
          </w:p>
          <w:p w14:paraId="716684C9" w14:textId="77777777" w:rsidR="00273F9E" w:rsidRPr="00DE7BC2" w:rsidRDefault="00273F9E" w:rsidP="00C70B4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€ 2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8</w:t>
            </w: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,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7</w:t>
            </w: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183BB4" w:rsidRPr="00DE7BC2" w14:paraId="5FB83A8E" w14:textId="77777777" w:rsidTr="000363FF">
        <w:trPr>
          <w:trHeight w:val="88"/>
        </w:trPr>
        <w:tc>
          <w:tcPr>
            <w:tcW w:w="10206" w:type="dxa"/>
          </w:tcPr>
          <w:p w14:paraId="13C74BEB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My Voice B1/B1+</w:t>
            </w:r>
          </w:p>
        </w:tc>
      </w:tr>
      <w:tr w:rsidR="00183BB4" w:rsidRPr="00DE7BC2" w14:paraId="552B36E8" w14:textId="77777777" w:rsidTr="000363FF">
        <w:trPr>
          <w:trHeight w:val="832"/>
        </w:trPr>
        <w:tc>
          <w:tcPr>
            <w:tcW w:w="10206" w:type="dxa"/>
          </w:tcPr>
          <w:p w14:paraId="39AB3EAA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 xml:space="preserve">Libro cartaceo +MyApp Pearson + Libro digitale + 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 xml:space="preserve">Libro digitale liquido + 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KmZero + MyEnglishLab</w:t>
            </w:r>
          </w:p>
          <w:p w14:paraId="798FDADE" w14:textId="77777777" w:rsidR="003D2B1C" w:rsidRPr="00DE7BC2" w:rsidRDefault="003D2B1C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pp. 328</w:t>
            </w:r>
          </w:p>
          <w:p w14:paraId="1ECC720F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9788883394492</w:t>
            </w:r>
          </w:p>
          <w:p w14:paraId="24406339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€ 2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8</w:t>
            </w: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,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7</w:t>
            </w:r>
            <w:r w:rsidRPr="00DE7BC2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183BB4" w:rsidRPr="00DE7BC2" w14:paraId="1C698544" w14:textId="77777777" w:rsidTr="000363FF">
        <w:trPr>
          <w:trHeight w:val="88"/>
        </w:trPr>
        <w:tc>
          <w:tcPr>
            <w:tcW w:w="10206" w:type="dxa"/>
          </w:tcPr>
          <w:p w14:paraId="75E63AC5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My Voice B2</w:t>
            </w:r>
          </w:p>
        </w:tc>
      </w:tr>
      <w:tr w:rsidR="00183BB4" w:rsidRPr="00DE7BC2" w14:paraId="08CD947F" w14:textId="77777777" w:rsidTr="000363FF">
        <w:trPr>
          <w:trHeight w:val="848"/>
        </w:trPr>
        <w:tc>
          <w:tcPr>
            <w:tcW w:w="10206" w:type="dxa"/>
          </w:tcPr>
          <w:p w14:paraId="172A322F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Libro cartaceo + MyApp Pearson + Libro digitale +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 xml:space="preserve"> Libro digitale liquido +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 xml:space="preserve"> KmZero + MyEnglishLab</w:t>
            </w:r>
          </w:p>
          <w:p w14:paraId="48D3FC8E" w14:textId="77777777" w:rsidR="003D2B1C" w:rsidRPr="00DE7BC2" w:rsidRDefault="003D2B1C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pp. 352</w:t>
            </w:r>
          </w:p>
          <w:p w14:paraId="078CB85E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9788883395994</w:t>
            </w:r>
          </w:p>
          <w:p w14:paraId="3C89AD63" w14:textId="77777777" w:rsidR="00183BB4" w:rsidRPr="00DE7BC2" w:rsidRDefault="00183BB4" w:rsidP="00C70B4B">
            <w:pPr>
              <w:shd w:val="clear" w:color="auto" w:fill="FFFFFF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€ 3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7F66C4" w:rsidRPr="00CC2137" w14:paraId="47CF938F" w14:textId="77777777" w:rsidTr="007F66C4">
        <w:trPr>
          <w:trHeight w:val="77"/>
        </w:trPr>
        <w:tc>
          <w:tcPr>
            <w:tcW w:w="10206" w:type="dxa"/>
          </w:tcPr>
          <w:p w14:paraId="51C68455" w14:textId="77777777" w:rsidR="007F66C4" w:rsidRPr="00DE7BC2" w:rsidRDefault="007F66C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E7BC2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My Voice B1/B1+ with Short Cut to B1/B1+</w:t>
            </w:r>
          </w:p>
        </w:tc>
      </w:tr>
      <w:tr w:rsidR="007F66C4" w:rsidRPr="00DE7BC2" w14:paraId="24492486" w14:textId="77777777" w:rsidTr="000363FF">
        <w:trPr>
          <w:trHeight w:val="848"/>
        </w:trPr>
        <w:tc>
          <w:tcPr>
            <w:tcW w:w="10206" w:type="dxa"/>
          </w:tcPr>
          <w:p w14:paraId="015CB742" w14:textId="77777777" w:rsidR="007F66C4" w:rsidRPr="00DE7BC2" w:rsidRDefault="007F66C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Libro cartaceo + Short Cut to B1/B1+ + MYAPP + Libro digitale + Libro digitale liquido + MyEnglishLab + KmZero </w:t>
            </w:r>
          </w:p>
          <w:p w14:paraId="5CEF1E70" w14:textId="77777777" w:rsidR="007F66C4" w:rsidRPr="00DE7BC2" w:rsidRDefault="007F66C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pp. 328 + 96</w:t>
            </w:r>
          </w:p>
          <w:p w14:paraId="5C6FA91F" w14:textId="77777777" w:rsidR="007F66C4" w:rsidRPr="00DE7BC2" w:rsidRDefault="007F66C4" w:rsidP="00C70B4B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9788883396724</w:t>
            </w:r>
          </w:p>
          <w:p w14:paraId="42B7E7EC" w14:textId="77777777" w:rsidR="007F66C4" w:rsidRPr="00DE7BC2" w:rsidRDefault="007F66C4" w:rsidP="00C70B4B">
            <w:pPr>
              <w:shd w:val="clear" w:color="auto" w:fill="FFFFFF"/>
              <w:rPr>
                <w:rFonts w:ascii="Calibri Light" w:hAnsi="Calibri Light" w:cs="Calibri Light"/>
                <w:color w:val="333333"/>
                <w:sz w:val="22"/>
                <w:szCs w:val="22"/>
              </w:rPr>
            </w:pPr>
            <w:r w:rsidRPr="00DE7BC2">
              <w:rPr>
                <w:rFonts w:ascii="Calibri Light" w:hAnsi="Calibri Light" w:cs="Calibri Light"/>
                <w:sz w:val="22"/>
                <w:szCs w:val="22"/>
              </w:rPr>
              <w:t>€ 3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C70B4B" w:rsidRPr="00DE7BC2">
              <w:rPr>
                <w:rFonts w:ascii="Calibri Light" w:hAnsi="Calibri Light" w:cs="Calibri Light"/>
                <w:sz w:val="22"/>
                <w:szCs w:val="22"/>
              </w:rPr>
              <w:t>8</w:t>
            </w:r>
            <w:r w:rsidRPr="00DE7BC2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</w:tbl>
    <w:p w14:paraId="250AEFB7" w14:textId="77777777" w:rsidR="0052479A" w:rsidRPr="00DE7BC2" w:rsidRDefault="0052479A" w:rsidP="00C70B4B">
      <w:pPr>
        <w:rPr>
          <w:rFonts w:ascii="Calibri Light" w:hAnsi="Calibri Light" w:cs="Calibri Light"/>
          <w:sz w:val="22"/>
          <w:szCs w:val="22"/>
        </w:rPr>
      </w:pPr>
    </w:p>
    <w:p w14:paraId="2F9AFA73" w14:textId="77777777" w:rsidR="00C70B4B" w:rsidRPr="00C70B4B" w:rsidRDefault="00C70B4B" w:rsidP="00C70B4B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C70B4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C70B4B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C70B4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C70B4B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C70B4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C70B4B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C70B4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Pr="00C70B4B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r w:rsidRPr="00C70B4B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6786E5BE" w14:textId="77777777" w:rsidR="003D4927" w:rsidRPr="00DE7BC2" w:rsidRDefault="003D4927" w:rsidP="00C70B4B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3D288D4E" w14:textId="77777777" w:rsidR="0052479A" w:rsidRPr="00DE7BC2" w:rsidRDefault="0052479A" w:rsidP="00C70B4B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DE7BC2">
        <w:rPr>
          <w:rFonts w:ascii="Calibri Light" w:hAnsi="Calibri Light" w:cs="Calibri Light"/>
          <w:sz w:val="22"/>
          <w:szCs w:val="22"/>
          <w:shd w:val="clear" w:color="auto" w:fill="FFFFFF"/>
        </w:rPr>
        <w:t>Corso di lingua inglese incentrato sullo sviluppo delle competenze comunicative che integra un approccio visivo al lessico e alla grammatica, con un percorso di acquisizione di competenze, life skills e attività di debate. Con contenuti per la preparazione di esami (ES e INVALSI) e certificazioni.</w:t>
      </w:r>
    </w:p>
    <w:p w14:paraId="57C1B6A9" w14:textId="77777777" w:rsidR="0052479A" w:rsidRPr="00DE7BC2" w:rsidRDefault="00881D48" w:rsidP="00C70B4B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="0052479A"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Le principali caratteristiche dell’opera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:</w:t>
      </w:r>
    </w:p>
    <w:p w14:paraId="3D895C9E" w14:textId="77777777" w:rsidR="0052479A" w:rsidRPr="00DE7BC2" w:rsidRDefault="0052479A" w:rsidP="00C70B4B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Sviluppo delle competenze linguistiche e comunicative: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Pr="00DE7BC2">
        <w:rPr>
          <w:rFonts w:ascii="Calibri Light" w:hAnsi="Calibri Light" w:cs="Calibri Light"/>
          <w:sz w:val="22"/>
          <w:szCs w:val="22"/>
        </w:rPr>
        <w:t>- un corso per il biennio delle Scuola Secondaria di Secondo Grado con l'obiettivo di munire gli studenti di un'espressione personale matura e consapevole proponendo testi in linea con gli interessi dei giovani di oggi, con una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grande quantità e varietà di modelli linguistici e comunicativi</w:t>
      </w:r>
      <w:r w:rsidRPr="00DE7BC2">
        <w:rPr>
          <w:rFonts w:ascii="Calibri Light" w:hAnsi="Calibri Light" w:cs="Calibri Light"/>
          <w:sz w:val="22"/>
          <w:szCs w:val="22"/>
        </w:rPr>
        <w:t> (dai dialoghi su argomenti di interesse quotidiano ai testi di interesse culturale e testimonianze letterarie);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Pr="00DE7BC2">
        <w:rPr>
          <w:rFonts w:ascii="Calibri Light" w:hAnsi="Calibri Light" w:cs="Calibri Light"/>
          <w:sz w:val="22"/>
          <w:szCs w:val="22"/>
        </w:rPr>
        <w:t>- gli elementi linguistici grammaticali e lessicali vengono proposti in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modalità visiva</w:t>
      </w:r>
      <w:r w:rsidRPr="00DE7BC2">
        <w:rPr>
          <w:rFonts w:ascii="Calibri Light" w:hAnsi="Calibri Light" w:cs="Calibri Light"/>
          <w:sz w:val="22"/>
          <w:szCs w:val="22"/>
        </w:rPr>
        <w:t> all’interno delle lezioni e sviluppati in apposite sezioni nello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Student’s Book</w:t>
      </w:r>
      <w:r w:rsidRPr="00DE7BC2">
        <w:rPr>
          <w:rFonts w:ascii="Calibri Light" w:hAnsi="Calibri Light" w:cs="Calibri Light"/>
          <w:sz w:val="22"/>
          <w:szCs w:val="22"/>
        </w:rPr>
        <w:t>, nel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Workbook</w:t>
      </w:r>
      <w:r w:rsidRPr="00DE7BC2">
        <w:rPr>
          <w:rFonts w:ascii="Calibri Light" w:hAnsi="Calibri Light" w:cs="Calibri Light"/>
          <w:sz w:val="22"/>
          <w:szCs w:val="22"/>
        </w:rPr>
        <w:t> e nel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Grammar Booster</w:t>
      </w:r>
      <w:r w:rsidRPr="00DE7BC2">
        <w:rPr>
          <w:rFonts w:ascii="Calibri Light" w:hAnsi="Calibri Light" w:cs="Calibri Light"/>
          <w:sz w:val="22"/>
          <w:szCs w:val="22"/>
        </w:rPr>
        <w:t>.</w:t>
      </w:r>
    </w:p>
    <w:p w14:paraId="59B2F077" w14:textId="77777777" w:rsidR="0052479A" w:rsidRPr="00DE7BC2" w:rsidRDefault="0052479A" w:rsidP="00C70B4B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Attenzione all'acquisizione di </w:t>
      </w:r>
      <w:r w:rsidRPr="00DE7BC2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>life skills</w:t>
      </w:r>
      <w:r w:rsidRPr="00DE7BC2">
        <w:rPr>
          <w:rFonts w:ascii="Calibri Light" w:hAnsi="Calibri Light" w:cs="Calibri Light"/>
          <w:sz w:val="22"/>
          <w:szCs w:val="22"/>
        </w:rPr>
        <w:t>: per garantire allo studente di riuscire sia nella sua carriera scolastica sia nella vita di relazione e lavorativa acquisendo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Personal and social skills</w:t>
      </w:r>
      <w:r w:rsidRPr="00DE7BC2">
        <w:rPr>
          <w:rFonts w:ascii="Calibri Light" w:hAnsi="Calibri Light" w:cs="Calibri Light"/>
          <w:sz w:val="22"/>
          <w:szCs w:val="22"/>
        </w:rPr>
        <w:t>,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Academic skills</w:t>
      </w:r>
      <w:r w:rsidRPr="00DE7BC2">
        <w:rPr>
          <w:rFonts w:ascii="Calibri Light" w:hAnsi="Calibri Light" w:cs="Calibri Light"/>
          <w:sz w:val="22"/>
          <w:szCs w:val="22"/>
        </w:rPr>
        <w:t> ed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Employability skills</w:t>
      </w:r>
      <w:r w:rsidRPr="00DE7BC2">
        <w:rPr>
          <w:rFonts w:ascii="Calibri Light" w:hAnsi="Calibri Light" w:cs="Calibri Light"/>
          <w:sz w:val="22"/>
          <w:szCs w:val="22"/>
        </w:rPr>
        <w:t>.</w:t>
      </w:r>
    </w:p>
    <w:p w14:paraId="40BFE19E" w14:textId="77777777" w:rsidR="0052479A" w:rsidRPr="00DE7BC2" w:rsidRDefault="0052479A" w:rsidP="00C70B4B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Focus sull'autenticità e contemporaneità</w:t>
      </w:r>
      <w:r w:rsidRPr="00DE7BC2">
        <w:rPr>
          <w:rFonts w:ascii="Calibri Light" w:hAnsi="Calibri Light" w:cs="Calibri Light"/>
          <w:sz w:val="22"/>
          <w:szCs w:val="22"/>
        </w:rPr>
        <w:t>: il corso mira a offrire uno spaccato del mondo di oggi a mezzo di:</w:t>
      </w:r>
      <w:r w:rsidRPr="00DE7BC2">
        <w:rPr>
          <w:rFonts w:ascii="Calibri Light" w:hAnsi="Calibri Light" w:cs="Calibri Light"/>
          <w:sz w:val="22"/>
          <w:szCs w:val="22"/>
        </w:rPr>
        <w:br/>
        <w:t>-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videointerviste</w:t>
      </w:r>
      <w:r w:rsidRPr="00DE7BC2">
        <w:rPr>
          <w:rFonts w:ascii="Calibri Light" w:hAnsi="Calibri Light" w:cs="Calibri Light"/>
          <w:sz w:val="22"/>
          <w:szCs w:val="22"/>
        </w:rPr>
        <w:t> registrate per la strada che offrono esempi reali dell’utilizzo delle strutture linguistiche oggetto di studio;</w:t>
      </w:r>
      <w:r w:rsidRPr="00DE7BC2">
        <w:rPr>
          <w:rFonts w:ascii="Calibri Light" w:hAnsi="Calibri Light" w:cs="Calibri Light"/>
          <w:sz w:val="22"/>
          <w:szCs w:val="22"/>
        </w:rPr>
        <w:br/>
        <w:t>-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videodocumentari</w:t>
      </w:r>
      <w:r w:rsidRPr="00DE7BC2">
        <w:rPr>
          <w:rFonts w:ascii="Calibri Light" w:hAnsi="Calibri Light" w:cs="Calibri Light"/>
          <w:sz w:val="22"/>
          <w:szCs w:val="22"/>
        </w:rPr>
        <w:t> autentici che sviluppano il senso critico e le abilità di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 Debate</w:t>
      </w:r>
      <w:r w:rsidRPr="00DE7BC2">
        <w:rPr>
          <w:rFonts w:ascii="Calibri Light" w:hAnsi="Calibri Light" w:cs="Calibri Light"/>
          <w:sz w:val="22"/>
          <w:szCs w:val="22"/>
        </w:rPr>
        <w:t>;</w:t>
      </w:r>
      <w:r w:rsidRPr="00DE7BC2">
        <w:rPr>
          <w:rFonts w:ascii="Calibri Light" w:hAnsi="Calibri Light" w:cs="Calibri Light"/>
          <w:sz w:val="22"/>
          <w:szCs w:val="22"/>
        </w:rPr>
        <w:br/>
        <w:t>- nella sezione finale del corso sono proposti numerosi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testi autentici tratti dall’attualità</w:t>
      </w:r>
      <w:r w:rsidRPr="00DE7BC2">
        <w:rPr>
          <w:rFonts w:ascii="Calibri Light" w:hAnsi="Calibri Light" w:cs="Calibri Light"/>
          <w:sz w:val="22"/>
          <w:szCs w:val="22"/>
        </w:rPr>
        <w:t xml:space="preserve"> con un focus sullo </w:t>
      </w:r>
      <w:r w:rsidRPr="00DE7BC2">
        <w:rPr>
          <w:rFonts w:ascii="Calibri Light" w:hAnsi="Calibri Light" w:cs="Calibri Light"/>
          <w:sz w:val="22"/>
          <w:szCs w:val="22"/>
        </w:rPr>
        <w:lastRenderedPageBreak/>
        <w:t>sviluppo della sensibilità alla sostenibilità;</w:t>
      </w:r>
      <w:r w:rsidRPr="00DE7BC2">
        <w:rPr>
          <w:rFonts w:ascii="Calibri Light" w:hAnsi="Calibri Light" w:cs="Calibri Light"/>
          <w:sz w:val="22"/>
          <w:szCs w:val="22"/>
        </w:rPr>
        <w:br/>
        <w:t>- sempre nella sezione finale, una selezione di voci autorevoli del panorama letterario per approfondire aspetti culturali collegati agli obiettivi di sostenibilità dell’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Agenda ONU 2030</w:t>
      </w:r>
      <w:r w:rsidRPr="00DE7BC2">
        <w:rPr>
          <w:rFonts w:ascii="Calibri Light" w:hAnsi="Calibri Light" w:cs="Calibri Light"/>
          <w:sz w:val="22"/>
          <w:szCs w:val="22"/>
        </w:rPr>
        <w:t>.</w:t>
      </w:r>
    </w:p>
    <w:p w14:paraId="1C3F42D1" w14:textId="77777777" w:rsidR="00273F9E" w:rsidRPr="00DE7BC2" w:rsidRDefault="0052479A" w:rsidP="00C70B4B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Apprendimento consapevole</w:t>
      </w:r>
      <w:r w:rsidRPr="00DE7BC2">
        <w:rPr>
          <w:rFonts w:ascii="Calibri Light" w:hAnsi="Calibri Light" w:cs="Calibri Light"/>
          <w:sz w:val="22"/>
          <w:szCs w:val="22"/>
        </w:rPr>
        <w:t>:</w:t>
      </w:r>
      <w:r w:rsidRPr="00DE7BC2">
        <w:rPr>
          <w:rFonts w:ascii="Calibri Light" w:hAnsi="Calibri Light" w:cs="Calibri Light"/>
          <w:sz w:val="22"/>
          <w:szCs w:val="22"/>
        </w:rPr>
        <w:br/>
        <w:t>- chiare indicazioni per lo sviluppo delle strategie di apprendimento grazie ai numerosi box: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Learn to learn</w:t>
      </w:r>
      <w:r w:rsidRPr="00DE7BC2">
        <w:rPr>
          <w:rFonts w:ascii="Calibri Light" w:hAnsi="Calibri Light" w:cs="Calibri Light"/>
          <w:sz w:val="22"/>
          <w:szCs w:val="22"/>
        </w:rPr>
        <w:t> /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 Learn to speak</w:t>
      </w:r>
      <w:r w:rsidRPr="00DE7BC2">
        <w:rPr>
          <w:rFonts w:ascii="Calibri Light" w:hAnsi="Calibri Light" w:cs="Calibri Light"/>
          <w:sz w:val="22"/>
          <w:szCs w:val="22"/>
        </w:rPr>
        <w:t> /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How to...</w:t>
      </w:r>
      <w:r w:rsidRPr="00DE7BC2">
        <w:rPr>
          <w:rFonts w:ascii="Calibri Light" w:hAnsi="Calibri Light" w:cs="Calibri Light"/>
          <w:sz w:val="22"/>
          <w:szCs w:val="22"/>
        </w:rPr>
        <w:t>;</w:t>
      </w:r>
      <w:r w:rsidRPr="00DE7BC2">
        <w:rPr>
          <w:rFonts w:ascii="Calibri Light" w:hAnsi="Calibri Light" w:cs="Calibri Light"/>
          <w:sz w:val="22"/>
          <w:szCs w:val="22"/>
        </w:rPr>
        <w:br/>
        <w:t>- allenamento costante e progressivo per affrontare al meglio le attività previste nelle </w:t>
      </w:r>
      <w:r w:rsidRPr="00DE7BC2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certificazioni Cambridge e Pearson</w:t>
      </w:r>
      <w:r w:rsidRPr="00DE7BC2">
        <w:rPr>
          <w:rFonts w:ascii="Calibri Light" w:hAnsi="Calibri Light" w:cs="Calibri Light"/>
          <w:sz w:val="22"/>
          <w:szCs w:val="22"/>
        </w:rPr>
        <w:t> e per prepararsi alla prova INVALSI ed Esame di Stato, grazie alle attività propedeutiche all’interno delle unità e alla sezione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 Exam Skills Trainer</w:t>
      </w:r>
      <w:r w:rsidRPr="00DE7BC2">
        <w:rPr>
          <w:rFonts w:ascii="Calibri Light" w:hAnsi="Calibri Light" w:cs="Calibri Light"/>
          <w:sz w:val="22"/>
          <w:szCs w:val="22"/>
        </w:rPr>
        <w:t> che completa il </w:t>
      </w:r>
      <w:r w:rsidRPr="00DE7BC2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Workbook</w:t>
      </w:r>
      <w:r w:rsidRPr="00DE7BC2">
        <w:rPr>
          <w:rFonts w:ascii="Calibri Light" w:hAnsi="Calibri Light" w:cs="Calibri Light"/>
          <w:sz w:val="22"/>
          <w:szCs w:val="22"/>
        </w:rPr>
        <w:t>.</w:t>
      </w:r>
      <w:r w:rsidR="00273F9E" w:rsidRPr="00DE7BC2">
        <w:rPr>
          <w:rFonts w:ascii="Calibri Light" w:hAnsi="Calibri Light" w:cs="Calibri Light"/>
          <w:sz w:val="22"/>
          <w:szCs w:val="22"/>
        </w:rPr>
        <w:br/>
      </w:r>
    </w:p>
    <w:p w14:paraId="41F30C4A" w14:textId="77777777" w:rsidR="00273F9E" w:rsidRPr="00DE7BC2" w:rsidRDefault="00273F9E" w:rsidP="00C70B4B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sz w:val="22"/>
          <w:szCs w:val="22"/>
        </w:rPr>
        <w:t>Per la Didattica Digitale Integrata</w:t>
      </w:r>
      <w:r w:rsidR="00881D48" w:rsidRPr="00DE7BC2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242B4DD9" w14:textId="77777777" w:rsidR="00C70B4B" w:rsidRPr="00DE7BC2" w:rsidRDefault="00C70B4B" w:rsidP="00C70B4B">
      <w:pPr>
        <w:numPr>
          <w:ilvl w:val="0"/>
          <w:numId w:val="3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la sottolineatura;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l'inserimento di note e segnalibri;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l’accesso a tutte le risorse multimediali;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l’accesso, per l’insegnante, al pannello con strumenti per la LIM (scrivi, evidenzia, cerchia, riquadra);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la possibilità di scaricare offline i contenuti con app desktop Reader+.</w:t>
      </w:r>
    </w:p>
    <w:p w14:paraId="2C5644F1" w14:textId="77777777" w:rsidR="00C70B4B" w:rsidRPr="00DE7BC2" w:rsidRDefault="00C70B4B" w:rsidP="00C70B4B">
      <w:pPr>
        <w:numPr>
          <w:ilvl w:val="0"/>
          <w:numId w:val="3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 liquido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 Include strumenti specifici per l’accessibilità e la lettura automatica dei testi.</w:t>
      </w:r>
    </w:p>
    <w:p w14:paraId="049F937E" w14:textId="77777777" w:rsidR="00C70B4B" w:rsidRPr="00DE7BC2" w:rsidRDefault="00C70B4B" w:rsidP="00C70B4B">
      <w:pPr>
        <w:numPr>
          <w:ilvl w:val="0"/>
          <w:numId w:val="3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MyApp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: la app per studiare e ripassare, che grazie a un sistema di QRcode presenti all’interno delle pagine del libro attiva i contenuti multimediali e le risorse digitali del libro.</w:t>
      </w:r>
    </w:p>
    <w:p w14:paraId="78E9F640" w14:textId="77777777" w:rsidR="00C70B4B" w:rsidRPr="00DE7BC2" w:rsidRDefault="00C70B4B" w:rsidP="00C70B4B">
      <w:pPr>
        <w:numPr>
          <w:ilvl w:val="0"/>
          <w:numId w:val="3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Piattaforma KmZero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: l’ambiente online per docenti e studenti, con migliaia di contenuti digitali di qualità, disponibili online e offline. In particolare, l’insegnante può: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le proprie verifiche personalizzate;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 </w:t>
      </w: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Google Classroom™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Microsoft Teams®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Classe virtuale Pearson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.</w:t>
      </w:r>
    </w:p>
    <w:p w14:paraId="4298FF45" w14:textId="77777777" w:rsidR="00C70B4B" w:rsidRPr="00DE7BC2" w:rsidRDefault="00C70B4B" w:rsidP="00C70B4B">
      <w:pPr>
        <w:numPr>
          <w:ilvl w:val="0"/>
          <w:numId w:val="3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b/>
          <w:bCs/>
          <w:color w:val="333333"/>
          <w:sz w:val="22"/>
          <w:szCs w:val="22"/>
        </w:rPr>
        <w:t>MyEnglishLab</w:t>
      </w:r>
      <w:r w:rsidRPr="00DE7BC2">
        <w:rPr>
          <w:rFonts w:ascii="Calibri Light" w:hAnsi="Calibri Light" w:cs="Calibri Light"/>
          <w:color w:val="333333"/>
          <w:sz w:val="22"/>
          <w:szCs w:val="22"/>
        </w:rPr>
        <w:t>: un ricco repertorio di attività interattive organizzate per strutture grammaticali, aree lessicali e abilità con suggerimenti e feedback, assegnabili agli studenti per personalizzare e monitorare l’apprendimento.</w:t>
      </w:r>
    </w:p>
    <w:p w14:paraId="0285C406" w14:textId="77777777" w:rsidR="00273F9E" w:rsidRPr="00DE7BC2" w:rsidRDefault="00273F9E" w:rsidP="00C70B4B">
      <w:pPr>
        <w:shd w:val="clear" w:color="auto" w:fill="FFFFFF"/>
        <w:rPr>
          <w:rFonts w:ascii="Calibri Light" w:hAnsi="Calibri Light" w:cs="Calibri Light"/>
          <w:color w:val="333333"/>
          <w:sz w:val="22"/>
          <w:szCs w:val="22"/>
        </w:rPr>
      </w:pPr>
      <w:r w:rsidRPr="00DE7BC2">
        <w:rPr>
          <w:rFonts w:ascii="Calibri Light" w:hAnsi="Calibri Light" w:cs="Calibri Light"/>
          <w:color w:val="333333"/>
          <w:sz w:val="22"/>
          <w:szCs w:val="22"/>
        </w:rPr>
        <w:t> </w:t>
      </w:r>
    </w:p>
    <w:p w14:paraId="60BDD85E" w14:textId="77777777" w:rsidR="00273F9E" w:rsidRPr="00DE7BC2" w:rsidRDefault="00273F9E" w:rsidP="00C70B4B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sectPr w:rsidR="00273F9E" w:rsidRPr="00DE7BC2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7E6"/>
    <w:multiLevelType w:val="multilevel"/>
    <w:tmpl w:val="601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8059F"/>
    <w:multiLevelType w:val="multilevel"/>
    <w:tmpl w:val="AB0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75499"/>
    <w:multiLevelType w:val="multilevel"/>
    <w:tmpl w:val="82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4399434">
    <w:abstractNumId w:val="1"/>
  </w:num>
  <w:num w:numId="2" w16cid:durableId="1088695948">
    <w:abstractNumId w:val="2"/>
  </w:num>
  <w:num w:numId="3" w16cid:durableId="212017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79A"/>
    <w:rsid w:val="000363FF"/>
    <w:rsid w:val="00050D5A"/>
    <w:rsid w:val="00183BB4"/>
    <w:rsid w:val="00262DF7"/>
    <w:rsid w:val="00273F9E"/>
    <w:rsid w:val="003A63EC"/>
    <w:rsid w:val="003A6B7E"/>
    <w:rsid w:val="003D2B1C"/>
    <w:rsid w:val="003D4927"/>
    <w:rsid w:val="0052479A"/>
    <w:rsid w:val="005A336F"/>
    <w:rsid w:val="006A6905"/>
    <w:rsid w:val="006C11BD"/>
    <w:rsid w:val="007F66C4"/>
    <w:rsid w:val="00864C56"/>
    <w:rsid w:val="00881D48"/>
    <w:rsid w:val="00AD730B"/>
    <w:rsid w:val="00C70B4B"/>
    <w:rsid w:val="00CC2137"/>
    <w:rsid w:val="00D67CB7"/>
    <w:rsid w:val="00DE7BC2"/>
    <w:rsid w:val="00E918B5"/>
    <w:rsid w:val="00EA7FC3"/>
    <w:rsid w:val="00F55DC7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4B26"/>
  <w15:chartTrackingRefBased/>
  <w15:docId w15:val="{13BC2D23-C2FF-492F-8E42-FD8A259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79A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79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2479A"/>
    <w:rPr>
      <w:b/>
      <w:bCs/>
    </w:rPr>
  </w:style>
  <w:style w:type="character" w:styleId="Enfasicorsivo">
    <w:name w:val="Emphasis"/>
    <w:uiPriority w:val="20"/>
    <w:qFormat/>
    <w:rsid w:val="0052479A"/>
    <w:rPr>
      <w:i/>
      <w:iCs/>
    </w:rPr>
  </w:style>
  <w:style w:type="paragraph" w:customStyle="1" w:styleId="Paragrafobase">
    <w:name w:val="[Paragrafo base]"/>
    <w:basedOn w:val="Normale"/>
    <w:uiPriority w:val="99"/>
    <w:rsid w:val="0052479A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3</cp:revision>
  <dcterms:created xsi:type="dcterms:W3CDTF">2023-02-27T17:31:00Z</dcterms:created>
  <dcterms:modified xsi:type="dcterms:W3CDTF">2023-02-28T15:23:00Z</dcterms:modified>
</cp:coreProperties>
</file>