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A160942" w14:textId="2445BF69" w:rsidR="00B7766B" w:rsidRPr="00B7766B" w:rsidRDefault="00B7766B" w:rsidP="465D6288">
      <w:pPr>
        <w:autoSpaceDE w:val="0"/>
        <w:autoSpaceDN w:val="0"/>
        <w:adjustRightInd w:val="0"/>
        <w:jc w:val="both"/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</w:pPr>
      <w:r w:rsidRPr="465D6288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G. </w:t>
      </w:r>
      <w:commentRangeStart w:id="1"/>
      <w:r w:rsidRPr="465D6288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B</w:t>
      </w:r>
      <w:r w:rsidR="004A45DF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ellano</w:t>
      </w:r>
      <w:r w:rsidRPr="465D6288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 xml:space="preserve"> </w:t>
      </w:r>
      <w:commentRangeEnd w:id="1"/>
      <w:r>
        <w:commentReference w:id="1"/>
      </w:r>
      <w:r w:rsidRPr="465D6288">
        <w:rPr>
          <w:rFonts w:asciiTheme="majorHAnsi" w:hAnsiTheme="majorHAnsi" w:cstheme="majorBidi"/>
          <w:color w:val="000000"/>
          <w:sz w:val="22"/>
          <w:szCs w:val="22"/>
          <w:shd w:val="clear" w:color="auto" w:fill="FFFFFF"/>
        </w:rPr>
        <w:t>Westphal – T. Cignatta – C. Dudek – C. Muller - Y. Jubier – H. Perquin – M. Vico</w:t>
      </w:r>
    </w:p>
    <w:p w14:paraId="03015721" w14:textId="61EFDD9F" w:rsidR="00ED03BF" w:rsidRPr="00B7766B" w:rsidRDefault="005175F3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</w:pPr>
      <w:r w:rsidRPr="00B7766B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Pages plurielles</w:t>
      </w:r>
      <w:r w:rsidR="00ED03BF" w:rsidRPr="00B7766B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DA1C14" w:rsidRPr="00B7766B">
        <w:rPr>
          <w:rFonts w:asciiTheme="majorHAnsi" w:hAnsiTheme="majorHAnsi" w:cstheme="majorHAnsi"/>
          <w:b/>
          <w:bCs/>
          <w:color w:val="333333"/>
          <w:sz w:val="22"/>
          <w:szCs w:val="22"/>
          <w:shd w:val="clear" w:color="auto" w:fill="FFFFFF"/>
        </w:rPr>
        <w:t>en poche</w:t>
      </w:r>
    </w:p>
    <w:p w14:paraId="0BA21695" w14:textId="592F3496" w:rsidR="00757611" w:rsidRPr="00FD4EE3" w:rsidRDefault="0001360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 Lingue e Futuro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Sanoma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EE7279" w:rsidRPr="00EE7279" w14:paraId="21334735" w14:textId="0D7102A9" w:rsidTr="00EE7279">
        <w:trPr>
          <w:trHeight w:val="207"/>
        </w:trPr>
        <w:tc>
          <w:tcPr>
            <w:tcW w:w="10279" w:type="dxa"/>
          </w:tcPr>
          <w:p w14:paraId="18F5DD08" w14:textId="63D3957E" w:rsidR="00EE7279" w:rsidRPr="00A612AA" w:rsidRDefault="004B7AF8" w:rsidP="00A612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bookmarkStart w:id="2" w:name="_Hlk63684124"/>
            <w:r w:rsidRPr="00B7766B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Pages plurielles </w:t>
            </w:r>
            <w:r w:rsidR="00EE7279" w:rsidRPr="00A612AA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  <w:shd w:val="clear" w:color="auto" w:fill="FFFFFF"/>
                <w:lang w:val="en-US"/>
              </w:rPr>
              <w:t>en poche</w:t>
            </w:r>
          </w:p>
        </w:tc>
      </w:tr>
      <w:tr w:rsidR="00EE7279" w:rsidRPr="00FD4EE3" w14:paraId="3ECE2155" w14:textId="5B8E978C" w:rsidTr="00EE7279">
        <w:trPr>
          <w:trHeight w:val="684"/>
        </w:trPr>
        <w:tc>
          <w:tcPr>
            <w:tcW w:w="10279" w:type="dxa"/>
          </w:tcPr>
          <w:p w14:paraId="4B159009" w14:textId="7434C945" w:rsidR="004B7AF8" w:rsidRPr="004B7AF8" w:rsidRDefault="004B7AF8" w:rsidP="004B7AF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B7AF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Libro cartaceo + Fiches de méthodologie + MyApp + Libro digitale + Libro digitale liquido + KmZero + MonLabo</w:t>
            </w:r>
          </w:p>
          <w:p w14:paraId="5D3FB5DB" w14:textId="7340C072" w:rsidR="004B7AF8" w:rsidRPr="004B7AF8" w:rsidRDefault="004B7AF8" w:rsidP="004B7AF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4B7AF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9788861619548</w:t>
            </w:r>
          </w:p>
          <w:p w14:paraId="43C4C3E5" w14:textId="1623BDCB" w:rsidR="00EE7279" w:rsidRPr="004B7AF8" w:rsidRDefault="004B7AF8" w:rsidP="004B7AF8">
            <w:pPr>
              <w:shd w:val="clear" w:color="auto" w:fill="FFFFFF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4B7AF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34,30€</w:t>
            </w:r>
          </w:p>
        </w:tc>
      </w:tr>
      <w:bookmarkEnd w:id="2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58A78DA6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Oltre il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QRcode presenti nei libri.</w:t>
      </w:r>
    </w:p>
    <w:p w14:paraId="2424AAEF" w14:textId="77777777" w:rsidR="00954DED" w:rsidRDefault="00954DED" w:rsidP="00FD4EE3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5881B0A2" w14:textId="07A3F970" w:rsidR="00EE7279" w:rsidRPr="00B246A7" w:rsidRDefault="00B246A7" w:rsidP="465D6288">
      <w:pPr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</w:pPr>
      <w:r w:rsidRPr="465D6288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La versione</w:t>
      </w:r>
      <w:r w:rsidRPr="465D6288">
        <w:rPr>
          <w:rStyle w:val="Enfasicorsivo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 en poche</w:t>
      </w:r>
      <w:r w:rsidRPr="465D6288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 di </w:t>
      </w:r>
      <w:r w:rsidRPr="465D6288">
        <w:rPr>
          <w:rStyle w:val="Enfasicorsivo"/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Pages plurielle</w:t>
      </w:r>
      <w:r w:rsidRPr="465D6288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s </w:t>
      </w:r>
      <w:r w:rsidR="0034190E" w:rsidRPr="0034190E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mantiene tutte le caratteristiche dell'opera in due volumi, integrando </w:t>
      </w:r>
      <w:r w:rsidR="0034190E" w:rsidRPr="0034190E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annotationRef/>
      </w:r>
      <w:r w:rsidRPr="465D6288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l'impostazione cronologica tradizionale a un innovativo approccio tematico. Un doppio percorso autori/opere e uno sguardo “pluralistico” sulla Letteratura per cogliere i legami fra passato e presente, fra Letteratura, Cinema, Arte, Filosofia, Musica.</w:t>
      </w:r>
      <w:commentRangeStart w:id="3"/>
      <w:commentRangeEnd w:id="3"/>
      <w:r>
        <w:commentReference w:id="3"/>
      </w:r>
      <w:r w:rsidR="0034190E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 </w:t>
      </w:r>
      <w:r w:rsidR="0034190E" w:rsidRPr="0034190E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>È</w:t>
      </w:r>
      <w:r w:rsidR="0034190E" w:rsidRPr="0034190E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 garantita un'ampia scelta antologica.</w:t>
      </w:r>
      <w:r w:rsidR="0034190E" w:rsidRPr="0034190E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annotationRef/>
      </w:r>
    </w:p>
    <w:p w14:paraId="2772A5A2" w14:textId="77777777" w:rsidR="00B246A7" w:rsidRPr="009540E3" w:rsidRDefault="00B246A7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2001F88" w14:textId="77777777" w:rsidR="00235C43" w:rsidRPr="007D1855" w:rsidRDefault="00757611" w:rsidP="007D1855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D1855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05BF5D76" w14:textId="38A4E733" w:rsidR="00023F7E" w:rsidRPr="00023F7E" w:rsidRDefault="00023F7E" w:rsidP="465D6288">
      <w:pPr>
        <w:numPr>
          <w:ilvl w:val="0"/>
          <w:numId w:val="24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465D6288">
        <w:rPr>
          <w:rFonts w:asciiTheme="majorHAnsi" w:hAnsiTheme="majorHAnsi" w:cstheme="majorBidi"/>
          <w:b/>
          <w:bCs/>
          <w:color w:val="333333"/>
          <w:sz w:val="22"/>
          <w:szCs w:val="22"/>
        </w:rPr>
        <w:t>Attualizzazione</w:t>
      </w:r>
      <w:r w:rsidRPr="465D6288">
        <w:rPr>
          <w:rFonts w:asciiTheme="majorHAnsi" w:hAnsiTheme="majorHAnsi" w:cstheme="majorBidi"/>
          <w:color w:val="333333"/>
          <w:sz w:val="22"/>
          <w:szCs w:val="22"/>
        </w:rPr>
        <w:t>: leggere il passato per collegarsi al presente. Tutto il manuale, in particolare nella sezione </w:t>
      </w:r>
      <w:r w:rsidRPr="465D6288">
        <w:rPr>
          <w:rFonts w:asciiTheme="majorHAnsi" w:hAnsiTheme="majorHAnsi" w:cstheme="majorBidi"/>
          <w:i/>
          <w:iCs/>
          <w:color w:val="333333"/>
          <w:sz w:val="22"/>
          <w:szCs w:val="22"/>
        </w:rPr>
        <w:t>De nos jours</w:t>
      </w:r>
      <w:r w:rsidRPr="465D6288">
        <w:rPr>
          <w:rFonts w:asciiTheme="majorHAnsi" w:hAnsiTheme="majorHAnsi" w:cstheme="majorBidi"/>
          <w:color w:val="333333"/>
          <w:sz w:val="22"/>
          <w:szCs w:val="22"/>
        </w:rPr>
        <w:t>, nelle attività </w:t>
      </w:r>
      <w:r w:rsidRPr="465D6288">
        <w:rPr>
          <w:rFonts w:asciiTheme="majorHAnsi" w:hAnsiTheme="majorHAnsi" w:cstheme="majorBidi"/>
          <w:i/>
          <w:iCs/>
          <w:color w:val="333333"/>
          <w:sz w:val="22"/>
          <w:szCs w:val="22"/>
        </w:rPr>
        <w:t>Ça nous regarde</w:t>
      </w:r>
      <w:r w:rsidRPr="465D6288">
        <w:rPr>
          <w:rFonts w:asciiTheme="majorHAnsi" w:hAnsiTheme="majorHAnsi" w:cstheme="majorBidi"/>
          <w:color w:val="333333"/>
          <w:sz w:val="22"/>
          <w:szCs w:val="22"/>
        </w:rPr>
        <w:t> e nelle pagine </w:t>
      </w:r>
      <w:r w:rsidRPr="465D6288">
        <w:rPr>
          <w:rFonts w:asciiTheme="majorHAnsi" w:hAnsiTheme="majorHAnsi" w:cstheme="majorBidi"/>
          <w:i/>
          <w:iCs/>
          <w:color w:val="333333"/>
          <w:sz w:val="22"/>
          <w:szCs w:val="22"/>
        </w:rPr>
        <w:t>Regards depuis une autre époque (o pays),</w:t>
      </w:r>
      <w:r w:rsidRPr="465D6288">
        <w:rPr>
          <w:rFonts w:asciiTheme="majorHAnsi" w:hAnsiTheme="majorHAnsi" w:cstheme="majorBidi"/>
          <w:color w:val="333333"/>
          <w:sz w:val="22"/>
          <w:szCs w:val="22"/>
        </w:rPr>
        <w:t xml:space="preserve"> offre </w:t>
      </w:r>
      <w:r w:rsidRPr="465D6288">
        <w:rPr>
          <w:rFonts w:asciiTheme="majorHAnsi" w:hAnsiTheme="majorHAnsi" w:cstheme="majorBidi"/>
          <w:strike/>
          <w:color w:val="333333"/>
          <w:sz w:val="22"/>
          <w:szCs w:val="22"/>
        </w:rPr>
        <w:t>e</w:t>
      </w:r>
      <w:r w:rsidRPr="465D6288">
        <w:rPr>
          <w:rFonts w:asciiTheme="majorHAnsi" w:hAnsiTheme="majorHAnsi" w:cstheme="majorBidi"/>
          <w:color w:val="333333"/>
          <w:sz w:val="22"/>
          <w:szCs w:val="22"/>
        </w:rPr>
        <w:t xml:space="preserve"> un confronto con scrittori e scrittrici di altri periodi o di altre lingue.</w:t>
      </w:r>
    </w:p>
    <w:p w14:paraId="19712B58" w14:textId="77777777" w:rsidR="00023F7E" w:rsidRPr="00023F7E" w:rsidRDefault="00023F7E" w:rsidP="00023F7E">
      <w:pPr>
        <w:numPr>
          <w:ilvl w:val="0"/>
          <w:numId w:val="2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023F7E">
        <w:rPr>
          <w:rFonts w:asciiTheme="majorHAnsi" w:hAnsiTheme="majorHAnsi" w:cstheme="majorHAnsi"/>
          <w:b/>
          <w:bCs/>
          <w:color w:val="333333"/>
          <w:sz w:val="22"/>
          <w:szCs w:val="22"/>
        </w:rPr>
        <w:t>Taglio tematico</w:t>
      </w:r>
      <w:r w:rsidRPr="00023F7E">
        <w:rPr>
          <w:rFonts w:asciiTheme="majorHAnsi" w:hAnsiTheme="majorHAnsi" w:cstheme="majorHAnsi"/>
          <w:color w:val="333333"/>
          <w:sz w:val="22"/>
          <w:szCs w:val="22"/>
        </w:rPr>
        <w:t>: all’interno dell’organizzazione cronologica, ogni capitolo è articolato in 2 ampi temi che comprendono tutti i testi e gli autori antologizzati.</w:t>
      </w:r>
    </w:p>
    <w:p w14:paraId="2598A0A4" w14:textId="77777777" w:rsidR="00023F7E" w:rsidRPr="00023F7E" w:rsidRDefault="00023F7E" w:rsidP="00023F7E">
      <w:pPr>
        <w:numPr>
          <w:ilvl w:val="0"/>
          <w:numId w:val="2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023F7E">
        <w:rPr>
          <w:rFonts w:asciiTheme="majorHAnsi" w:hAnsiTheme="majorHAnsi" w:cstheme="majorHAnsi"/>
          <w:b/>
          <w:bCs/>
          <w:color w:val="333333"/>
          <w:sz w:val="22"/>
          <w:szCs w:val="22"/>
        </w:rPr>
        <w:t>Partecipazione attiva</w:t>
      </w:r>
      <w:r w:rsidRPr="00023F7E">
        <w:rPr>
          <w:rFonts w:asciiTheme="majorHAnsi" w:hAnsiTheme="majorHAnsi" w:cstheme="majorHAnsi"/>
          <w:color w:val="333333"/>
          <w:sz w:val="22"/>
          <w:szCs w:val="22"/>
        </w:rPr>
        <w:t>: un’antologia fortemente motivante con attività coinvolgenti che interessano e coinvolgono gli studenti e le studentesse come la </w:t>
      </w:r>
      <w:r w:rsidRPr="00023F7E">
        <w:rPr>
          <w:rFonts w:asciiTheme="majorHAnsi" w:hAnsiTheme="majorHAnsi" w:cstheme="majorHAnsi"/>
          <w:i/>
          <w:iCs/>
          <w:color w:val="333333"/>
          <w:sz w:val="22"/>
          <w:szCs w:val="22"/>
        </w:rPr>
        <w:t>Pensée visible</w:t>
      </w:r>
      <w:r w:rsidRPr="00023F7E">
        <w:rPr>
          <w:rFonts w:asciiTheme="majorHAnsi" w:hAnsiTheme="majorHAnsi" w:cstheme="majorHAnsi"/>
          <w:color w:val="333333"/>
          <w:sz w:val="22"/>
          <w:szCs w:val="22"/>
        </w:rPr>
        <w:t> e l’</w:t>
      </w:r>
      <w:r w:rsidRPr="00023F7E">
        <w:rPr>
          <w:rFonts w:asciiTheme="majorHAnsi" w:hAnsiTheme="majorHAnsi" w:cstheme="majorHAnsi"/>
          <w:i/>
          <w:iCs/>
          <w:color w:val="333333"/>
          <w:sz w:val="22"/>
          <w:szCs w:val="22"/>
        </w:rPr>
        <w:t>Enquête active</w:t>
      </w:r>
      <w:r w:rsidRPr="00023F7E">
        <w:rPr>
          <w:rFonts w:asciiTheme="majorHAnsi" w:hAnsiTheme="majorHAnsi" w:cstheme="majorHAnsi"/>
          <w:color w:val="333333"/>
          <w:sz w:val="22"/>
          <w:szCs w:val="22"/>
        </w:rPr>
        <w:t> per esercitare il pensiero critico e la creatività.</w:t>
      </w:r>
    </w:p>
    <w:p w14:paraId="6B578CF7" w14:textId="77777777" w:rsidR="00023F7E" w:rsidRPr="00023F7E" w:rsidRDefault="00023F7E" w:rsidP="00023F7E">
      <w:pPr>
        <w:numPr>
          <w:ilvl w:val="0"/>
          <w:numId w:val="2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023F7E">
        <w:rPr>
          <w:rFonts w:asciiTheme="majorHAnsi" w:hAnsiTheme="majorHAnsi" w:cstheme="majorHAnsi"/>
          <w:b/>
          <w:bCs/>
          <w:color w:val="333333"/>
          <w:sz w:val="22"/>
          <w:szCs w:val="22"/>
        </w:rPr>
        <w:t>Uno sguardo al femminile</w:t>
      </w:r>
      <w:r w:rsidRPr="00023F7E">
        <w:rPr>
          <w:rFonts w:asciiTheme="majorHAnsi" w:hAnsiTheme="majorHAnsi" w:cstheme="majorHAnsi"/>
          <w:color w:val="333333"/>
          <w:sz w:val="22"/>
          <w:szCs w:val="22"/>
        </w:rPr>
        <w:t>: ampia selezione di donne autrici che hanno lasciato un’impronta indelebile nel loro tempo.</w:t>
      </w:r>
    </w:p>
    <w:p w14:paraId="18C7D452" w14:textId="77777777" w:rsidR="00023F7E" w:rsidRPr="00023F7E" w:rsidRDefault="00023F7E" w:rsidP="00023F7E">
      <w:pPr>
        <w:numPr>
          <w:ilvl w:val="0"/>
          <w:numId w:val="24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023F7E">
        <w:rPr>
          <w:rFonts w:asciiTheme="majorHAnsi" w:hAnsiTheme="majorHAnsi" w:cstheme="majorHAnsi"/>
          <w:b/>
          <w:bCs/>
          <w:color w:val="333333"/>
          <w:sz w:val="22"/>
          <w:szCs w:val="22"/>
        </w:rPr>
        <w:t>Obiettivi di sviluppo sostenibile dell’Agenda 2030</w:t>
      </w:r>
      <w:r w:rsidRPr="00023F7E">
        <w:rPr>
          <w:rFonts w:asciiTheme="majorHAnsi" w:hAnsiTheme="majorHAnsi" w:cstheme="majorHAnsi"/>
          <w:color w:val="333333"/>
          <w:sz w:val="22"/>
          <w:szCs w:val="22"/>
        </w:rPr>
        <w:t> e attenzione alle tematiche del mondo contemporaneo, in particolare nella rubrica</w:t>
      </w:r>
      <w:r w:rsidRPr="00023F7E">
        <w:rPr>
          <w:rFonts w:asciiTheme="majorHAnsi" w:hAnsiTheme="majorHAnsi" w:cstheme="majorHAnsi"/>
          <w:i/>
          <w:iCs/>
          <w:color w:val="333333"/>
          <w:sz w:val="22"/>
          <w:szCs w:val="22"/>
        </w:rPr>
        <w:t> À l’echelle mondiale</w:t>
      </w:r>
      <w:r w:rsidRPr="00023F7E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4529198B" w14:textId="77777777" w:rsidR="00023F7E" w:rsidRPr="00023F7E" w:rsidRDefault="00023F7E" w:rsidP="00023F7E">
      <w:pPr>
        <w:shd w:val="clear" w:color="auto" w:fill="FFFFFF"/>
        <w:spacing w:after="300"/>
        <w:rPr>
          <w:rFonts w:ascii="Open Sans" w:hAnsi="Open Sans" w:cs="Open Sans"/>
          <w:color w:val="333333"/>
          <w:sz w:val="21"/>
          <w:szCs w:val="21"/>
        </w:rPr>
      </w:pPr>
      <w:r w:rsidRPr="00023F7E">
        <w:rPr>
          <w:rFonts w:ascii="Open Sans" w:hAnsi="Open Sans" w:cs="Open Sans"/>
          <w:color w:val="333333"/>
          <w:sz w:val="21"/>
          <w:szCs w:val="21"/>
        </w:rPr>
        <w:t> </w:t>
      </w:r>
    </w:p>
    <w:p w14:paraId="3B7337D8" w14:textId="1B72B3B7" w:rsidR="00EA7FC3" w:rsidRPr="00B40098" w:rsidRDefault="008458CD" w:rsidP="00B40098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8458CD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="00757611" w:rsidRPr="007D1855">
        <w:rPr>
          <w:rFonts w:asciiTheme="majorHAnsi" w:hAnsiTheme="majorHAnsi" w:cstheme="majorHAnsi"/>
          <w:b/>
          <w:bCs/>
          <w:sz w:val="22"/>
          <w:szCs w:val="22"/>
        </w:rPr>
        <w:t>Per l</w:t>
      </w:r>
      <w:r w:rsidR="00757611" w:rsidRPr="00B40098">
        <w:rPr>
          <w:rFonts w:asciiTheme="majorHAnsi" w:hAnsiTheme="majorHAnsi" w:cstheme="majorHAnsi"/>
          <w:b/>
          <w:bCs/>
          <w:sz w:val="22"/>
          <w:szCs w:val="22"/>
        </w:rPr>
        <w:t xml:space="preserve">a </w:t>
      </w:r>
      <w:r w:rsidR="00184CDA" w:rsidRPr="00B40098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757611" w:rsidRPr="00B40098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B40098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58AAB473" w14:textId="30789470" w:rsidR="00B40098" w:rsidRPr="00B40098" w:rsidRDefault="00B40098" w:rsidP="00B40098">
      <w:pPr>
        <w:numPr>
          <w:ilvl w:val="0"/>
          <w:numId w:val="2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4009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B40098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integrativi.</w:t>
      </w:r>
    </w:p>
    <w:p w14:paraId="27D9811C" w14:textId="684AC4B3" w:rsidR="00B40098" w:rsidRPr="00B40098" w:rsidRDefault="00B40098" w:rsidP="00B40098">
      <w:pPr>
        <w:numPr>
          <w:ilvl w:val="0"/>
          <w:numId w:val="2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4009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B40098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B40098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B40098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 e</w:t>
      </w:r>
      <w:r w:rsidRPr="00B40098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5E3AE723" w14:textId="078AC6DE" w:rsidR="00B40098" w:rsidRPr="00B40098" w:rsidRDefault="00B40098" w:rsidP="00B40098">
      <w:pPr>
        <w:numPr>
          <w:ilvl w:val="0"/>
          <w:numId w:val="2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4009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r w:rsidRPr="00B40098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libro.</w:t>
      </w:r>
    </w:p>
    <w:p w14:paraId="14C20CFF" w14:textId="2B6479BA" w:rsidR="00B40098" w:rsidRPr="00B40098" w:rsidRDefault="00B40098" w:rsidP="00B40098">
      <w:pPr>
        <w:numPr>
          <w:ilvl w:val="0"/>
          <w:numId w:val="2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4009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B40098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B40098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B40098">
        <w:rPr>
          <w:rFonts w:asciiTheme="majorHAnsi" w:hAnsiTheme="majorHAnsi" w:cstheme="majorHAnsi"/>
          <w:color w:val="333333"/>
          <w:sz w:val="22"/>
          <w:szCs w:val="22"/>
        </w:rPr>
        <w:lastRenderedPageBreak/>
        <w:t>- costruire la propria lezione e verifiche personalizzate;</w:t>
      </w:r>
      <w:r w:rsidRPr="00B40098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 Google Classroom™, Microsoft Teams® e Classe virtuale;</w:t>
      </w:r>
      <w:r w:rsidRPr="00B40098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73795FF6" w14:textId="77777777" w:rsidR="00B40098" w:rsidRPr="00B40098" w:rsidRDefault="00B40098" w:rsidP="00B40098">
      <w:pPr>
        <w:numPr>
          <w:ilvl w:val="0"/>
          <w:numId w:val="2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B40098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LaboF</w:t>
      </w:r>
      <w:r w:rsidRPr="00B40098">
        <w:rPr>
          <w:rFonts w:asciiTheme="majorHAnsi" w:hAnsiTheme="majorHAnsi" w:cstheme="majorHAnsi"/>
          <w:color w:val="333333"/>
          <w:sz w:val="22"/>
          <w:szCs w:val="22"/>
        </w:rPr>
        <w:t>: il MyOnlineCourse per il recupero e il potenziamento, con centinaia di attività supplementari autocorrettive e guidate, assegnabili dal docente o accessibili in autonomia dallo studente. </w:t>
      </w:r>
    </w:p>
    <w:p w14:paraId="12634B98" w14:textId="77777777" w:rsidR="00B40098" w:rsidRDefault="00B40098" w:rsidP="00B40098">
      <w:pPr>
        <w:pStyle w:val="Normale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14:paraId="30A531E3" w14:textId="77777777" w:rsidR="00B40098" w:rsidRPr="007D1855" w:rsidRDefault="00B40098" w:rsidP="007D1855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B40098" w:rsidRPr="007D1855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Elena Baiotto" w:date="2023-03-02T16:40:00Z" w:initials="EB">
    <w:p w14:paraId="1C8ACEC0" w14:textId="28986E7D" w:rsidR="465D6288" w:rsidRDefault="465D6288">
      <w:r>
        <w:t>Bellano</w:t>
      </w:r>
      <w:r>
        <w:annotationRef/>
      </w:r>
    </w:p>
  </w:comment>
  <w:comment w:id="3" w:author="Elena Baiotto" w:date="2023-03-02T16:37:00Z" w:initials="EB">
    <w:p w14:paraId="24303A35" w14:textId="0FC0E675" w:rsidR="465D6288" w:rsidRDefault="0034190E">
      <w:r>
        <w:t xml:space="preserve"> </w:t>
      </w:r>
      <w:r w:rsidR="465D6288">
        <w:t>E' garantita un'ampia scelta antologica.</w:t>
      </w:r>
      <w:r w:rsidR="465D6288"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8ACEC0" w15:done="1"/>
  <w15:commentEx w15:paraId="24303A3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A89F591" w16cex:dateUtc="2023-03-02T15:40:00Z"/>
  <w16cex:commentExtensible w16cex:durableId="717FC38A" w16cex:dateUtc="2023-03-02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8ACEC0" w16cid:durableId="0A89F591"/>
  <w16cid:commentId w16cid:paraId="24303A35" w16cid:durableId="717FC3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57D5"/>
    <w:multiLevelType w:val="multilevel"/>
    <w:tmpl w:val="ADB0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0811F8"/>
    <w:multiLevelType w:val="multilevel"/>
    <w:tmpl w:val="1E12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8F5182"/>
    <w:multiLevelType w:val="multilevel"/>
    <w:tmpl w:val="4EB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141F11"/>
    <w:multiLevelType w:val="multilevel"/>
    <w:tmpl w:val="F960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E34B84"/>
    <w:multiLevelType w:val="multilevel"/>
    <w:tmpl w:val="B0AA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451839"/>
    <w:multiLevelType w:val="multilevel"/>
    <w:tmpl w:val="F0C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794289"/>
    <w:multiLevelType w:val="multilevel"/>
    <w:tmpl w:val="AD74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E3644F"/>
    <w:multiLevelType w:val="multilevel"/>
    <w:tmpl w:val="08C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521E30"/>
    <w:multiLevelType w:val="multilevel"/>
    <w:tmpl w:val="AA9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5"/>
  </w:num>
  <w:num w:numId="2" w16cid:durableId="1162042512">
    <w:abstractNumId w:val="12"/>
  </w:num>
  <w:num w:numId="3" w16cid:durableId="1920139542">
    <w:abstractNumId w:val="21"/>
  </w:num>
  <w:num w:numId="4" w16cid:durableId="1944650568">
    <w:abstractNumId w:val="14"/>
  </w:num>
  <w:num w:numId="5" w16cid:durableId="1547181364">
    <w:abstractNumId w:val="4"/>
  </w:num>
  <w:num w:numId="6" w16cid:durableId="2042238217">
    <w:abstractNumId w:val="22"/>
  </w:num>
  <w:num w:numId="7" w16cid:durableId="737485094">
    <w:abstractNumId w:val="19"/>
  </w:num>
  <w:num w:numId="8" w16cid:durableId="755514913">
    <w:abstractNumId w:val="7"/>
  </w:num>
  <w:num w:numId="9" w16cid:durableId="1555890889">
    <w:abstractNumId w:val="9"/>
  </w:num>
  <w:num w:numId="10" w16cid:durableId="1292050163">
    <w:abstractNumId w:val="20"/>
  </w:num>
  <w:num w:numId="11" w16cid:durableId="665018371">
    <w:abstractNumId w:val="1"/>
  </w:num>
  <w:num w:numId="12" w16cid:durableId="490951883">
    <w:abstractNumId w:val="2"/>
  </w:num>
  <w:num w:numId="13" w16cid:durableId="1335690612">
    <w:abstractNumId w:val="11"/>
  </w:num>
  <w:num w:numId="14" w16cid:durableId="1111511253">
    <w:abstractNumId w:val="5"/>
  </w:num>
  <w:num w:numId="15" w16cid:durableId="631710408">
    <w:abstractNumId w:val="23"/>
  </w:num>
  <w:num w:numId="16" w16cid:durableId="385106348">
    <w:abstractNumId w:val="13"/>
  </w:num>
  <w:num w:numId="17" w16cid:durableId="1666934525">
    <w:abstractNumId w:val="24"/>
  </w:num>
  <w:num w:numId="18" w16cid:durableId="1995602378">
    <w:abstractNumId w:val="16"/>
  </w:num>
  <w:num w:numId="19" w16cid:durableId="339704907">
    <w:abstractNumId w:val="18"/>
  </w:num>
  <w:num w:numId="20" w16cid:durableId="918246043">
    <w:abstractNumId w:val="6"/>
  </w:num>
  <w:num w:numId="21" w16cid:durableId="1407266616">
    <w:abstractNumId w:val="10"/>
  </w:num>
  <w:num w:numId="22" w16cid:durableId="2120290610">
    <w:abstractNumId w:val="17"/>
  </w:num>
  <w:num w:numId="23" w16cid:durableId="907886129">
    <w:abstractNumId w:val="3"/>
  </w:num>
  <w:num w:numId="24" w16cid:durableId="1439065211">
    <w:abstractNumId w:val="0"/>
  </w:num>
  <w:num w:numId="25" w16cid:durableId="157438607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ena Baiotto">
    <w15:presenceInfo w15:providerId="AD" w15:userId="S::elena.baiotto@pearson.com::607a5b3c-181b-454b-8746-2419aeceb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23F7E"/>
    <w:rsid w:val="000335D8"/>
    <w:rsid w:val="00053187"/>
    <w:rsid w:val="000866DC"/>
    <w:rsid w:val="0008672D"/>
    <w:rsid w:val="000B30CE"/>
    <w:rsid w:val="000D36E4"/>
    <w:rsid w:val="00107FB6"/>
    <w:rsid w:val="001464EF"/>
    <w:rsid w:val="001673A9"/>
    <w:rsid w:val="00184CDA"/>
    <w:rsid w:val="00193363"/>
    <w:rsid w:val="001C33A6"/>
    <w:rsid w:val="00235C43"/>
    <w:rsid w:val="00284277"/>
    <w:rsid w:val="00290443"/>
    <w:rsid w:val="002C7DF4"/>
    <w:rsid w:val="002F5EE7"/>
    <w:rsid w:val="0030619F"/>
    <w:rsid w:val="003102A6"/>
    <w:rsid w:val="00317939"/>
    <w:rsid w:val="0034190E"/>
    <w:rsid w:val="00355405"/>
    <w:rsid w:val="003615DB"/>
    <w:rsid w:val="003907C8"/>
    <w:rsid w:val="003A39DB"/>
    <w:rsid w:val="003A5082"/>
    <w:rsid w:val="003D0470"/>
    <w:rsid w:val="003D09D2"/>
    <w:rsid w:val="003D59E7"/>
    <w:rsid w:val="003E6483"/>
    <w:rsid w:val="003F2758"/>
    <w:rsid w:val="00464864"/>
    <w:rsid w:val="004649F8"/>
    <w:rsid w:val="0047421B"/>
    <w:rsid w:val="00493E7E"/>
    <w:rsid w:val="004A45DF"/>
    <w:rsid w:val="004A6287"/>
    <w:rsid w:val="004B7AF8"/>
    <w:rsid w:val="004C5C6B"/>
    <w:rsid w:val="00501DF4"/>
    <w:rsid w:val="005175F3"/>
    <w:rsid w:val="0052114E"/>
    <w:rsid w:val="00566077"/>
    <w:rsid w:val="005A336F"/>
    <w:rsid w:val="005D550F"/>
    <w:rsid w:val="005E5E25"/>
    <w:rsid w:val="00603F1D"/>
    <w:rsid w:val="00611416"/>
    <w:rsid w:val="006C11BD"/>
    <w:rsid w:val="006E1D68"/>
    <w:rsid w:val="007142AE"/>
    <w:rsid w:val="00757611"/>
    <w:rsid w:val="007776A8"/>
    <w:rsid w:val="007B4C9C"/>
    <w:rsid w:val="007D1855"/>
    <w:rsid w:val="007E7ED2"/>
    <w:rsid w:val="007F3EA0"/>
    <w:rsid w:val="0081092A"/>
    <w:rsid w:val="0082135E"/>
    <w:rsid w:val="00833CE4"/>
    <w:rsid w:val="00841EEB"/>
    <w:rsid w:val="008458CD"/>
    <w:rsid w:val="00864C56"/>
    <w:rsid w:val="00884942"/>
    <w:rsid w:val="008E01DD"/>
    <w:rsid w:val="009108E4"/>
    <w:rsid w:val="009540E3"/>
    <w:rsid w:val="00954DED"/>
    <w:rsid w:val="009660F2"/>
    <w:rsid w:val="00970161"/>
    <w:rsid w:val="009C594C"/>
    <w:rsid w:val="009E0DF2"/>
    <w:rsid w:val="009F5583"/>
    <w:rsid w:val="00A005B4"/>
    <w:rsid w:val="00A55A6E"/>
    <w:rsid w:val="00A612AA"/>
    <w:rsid w:val="00AC3E57"/>
    <w:rsid w:val="00AD730B"/>
    <w:rsid w:val="00AF6DDF"/>
    <w:rsid w:val="00B005FA"/>
    <w:rsid w:val="00B246A7"/>
    <w:rsid w:val="00B27764"/>
    <w:rsid w:val="00B40098"/>
    <w:rsid w:val="00B63EE4"/>
    <w:rsid w:val="00B7766B"/>
    <w:rsid w:val="00BD658B"/>
    <w:rsid w:val="00BE4B57"/>
    <w:rsid w:val="00BF29CC"/>
    <w:rsid w:val="00C22A52"/>
    <w:rsid w:val="00C536F9"/>
    <w:rsid w:val="00C60134"/>
    <w:rsid w:val="00C63430"/>
    <w:rsid w:val="00C66B6E"/>
    <w:rsid w:val="00CE79FB"/>
    <w:rsid w:val="00D05CA3"/>
    <w:rsid w:val="00D50753"/>
    <w:rsid w:val="00D67CB7"/>
    <w:rsid w:val="00D741B6"/>
    <w:rsid w:val="00D7741F"/>
    <w:rsid w:val="00DA1C14"/>
    <w:rsid w:val="00DB17CB"/>
    <w:rsid w:val="00DE4E1A"/>
    <w:rsid w:val="00DF77CC"/>
    <w:rsid w:val="00E17189"/>
    <w:rsid w:val="00E51923"/>
    <w:rsid w:val="00E8774B"/>
    <w:rsid w:val="00E91B08"/>
    <w:rsid w:val="00EA7FC3"/>
    <w:rsid w:val="00ED03BF"/>
    <w:rsid w:val="00ED32A5"/>
    <w:rsid w:val="00EE5923"/>
    <w:rsid w:val="00EE7279"/>
    <w:rsid w:val="00F01531"/>
    <w:rsid w:val="00F05E96"/>
    <w:rsid w:val="00F13E5D"/>
    <w:rsid w:val="00F41177"/>
    <w:rsid w:val="00F52433"/>
    <w:rsid w:val="00F55DC7"/>
    <w:rsid w:val="00F77E3C"/>
    <w:rsid w:val="00FB4798"/>
    <w:rsid w:val="00FD4EE3"/>
    <w:rsid w:val="00FF4601"/>
    <w:rsid w:val="04A89C1E"/>
    <w:rsid w:val="465D6288"/>
    <w:rsid w:val="713037EF"/>
    <w:rsid w:val="774ADB44"/>
    <w:rsid w:val="7AED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115</cp:revision>
  <dcterms:created xsi:type="dcterms:W3CDTF">2022-02-02T18:14:00Z</dcterms:created>
  <dcterms:modified xsi:type="dcterms:W3CDTF">2023-03-06T07:19:00Z</dcterms:modified>
</cp:coreProperties>
</file>