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4C5C6B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75C80B1" w14:textId="31BB18F5" w:rsidR="00683291" w:rsidRPr="001B64C6" w:rsidRDefault="00683291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1B64C6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A. </w:t>
      </w:r>
      <w:proofErr w:type="spellStart"/>
      <w:r w:rsidRPr="001B64C6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Ferralasco</w:t>
      </w:r>
      <w:proofErr w:type="spellEnd"/>
      <w:r w:rsidRPr="001B64C6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– A. M. Moiso – E. Razzini </w:t>
      </w:r>
      <w:r w:rsidR="001B64C6" w:rsidRPr="001B64C6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–</w:t>
      </w:r>
      <w:r w:rsidRPr="001B64C6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1B64C6" w:rsidRPr="001B64C6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I.</w:t>
      </w:r>
      <w:r w:rsidRPr="001B64C6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Rosato</w:t>
      </w:r>
    </w:p>
    <w:p w14:paraId="20FC56FE" w14:textId="613DC751" w:rsidR="00757611" w:rsidRPr="00FD4EE3" w:rsidRDefault="001B64C6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Parole che servono – Grammatica italiana</w:t>
      </w:r>
    </w:p>
    <w:p w14:paraId="0BA21695" w14:textId="234F033C" w:rsidR="00757611" w:rsidRPr="00FD4EE3" w:rsidRDefault="00427EF5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Edizioni Scolastiche </w:t>
      </w:r>
      <w:r w:rsidR="00043ED0">
        <w:rPr>
          <w:rFonts w:asciiTheme="majorHAnsi" w:hAnsiTheme="majorHAnsi" w:cstheme="majorHAnsi"/>
          <w:sz w:val="22"/>
          <w:szCs w:val="22"/>
        </w:rPr>
        <w:t xml:space="preserve">Bruno </w:t>
      </w:r>
      <w:r>
        <w:rPr>
          <w:rFonts w:asciiTheme="majorHAnsi" w:hAnsiTheme="majorHAnsi" w:cstheme="majorHAnsi"/>
          <w:sz w:val="22"/>
          <w:szCs w:val="22"/>
        </w:rPr>
        <w:t>Mondadori</w:t>
      </w:r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60134" w:rsidRPr="00FD4EE3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="00C60134" w:rsidRPr="00FD4EE3">
        <w:rPr>
          <w:rFonts w:asciiTheme="majorHAnsi" w:hAnsiTheme="majorHAnsi" w:cstheme="majorHAnsi"/>
          <w:sz w:val="22"/>
          <w:szCs w:val="22"/>
        </w:rPr>
        <w:t xml:space="preserve"> Italia,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C60134" w:rsidRPr="00FD4EE3">
        <w:rPr>
          <w:rFonts w:asciiTheme="majorHAnsi" w:hAnsiTheme="majorHAnsi" w:cstheme="majorHAnsi"/>
          <w:sz w:val="22"/>
          <w:szCs w:val="22"/>
        </w:rPr>
        <w:t>3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A59FA" w:rsidRPr="00C42EEF" w14:paraId="21334735" w14:textId="4D46B4DE" w:rsidTr="006A59FA">
        <w:trPr>
          <w:trHeight w:val="71"/>
        </w:trPr>
        <w:tc>
          <w:tcPr>
            <w:tcW w:w="10348" w:type="dxa"/>
          </w:tcPr>
          <w:p w14:paraId="18F5DD08" w14:textId="3E91DBA4" w:rsidR="006A59FA" w:rsidRPr="00C42EEF" w:rsidRDefault="006A59FA" w:rsidP="0042031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id="1" w:name="_Hlk63684124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Parole che servono</w:t>
            </w:r>
          </w:p>
        </w:tc>
      </w:tr>
      <w:tr w:rsidR="006A59FA" w:rsidRPr="00C42EEF" w14:paraId="3ECE2155" w14:textId="1AB5FF94" w:rsidTr="00B149A3">
        <w:trPr>
          <w:trHeight w:val="784"/>
        </w:trPr>
        <w:tc>
          <w:tcPr>
            <w:tcW w:w="10348" w:type="dxa"/>
          </w:tcPr>
          <w:p w14:paraId="3A29A0FB" w14:textId="51AC9EF6" w:rsidR="000A2A28" w:rsidRDefault="00043ED0" w:rsidP="00B149A3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Grammatica e lessico</w:t>
            </w:r>
            <w:r w:rsidR="00B149A3" w:rsidRPr="00B149A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Comunicazione </w:t>
            </w: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e</w:t>
            </w:r>
            <w:r w:rsidRPr="00B149A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</w:t>
            </w:r>
            <w:r w:rsidR="00E51712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s</w:t>
            </w:r>
            <w:r w:rsidR="00E51712" w:rsidRPr="00B149A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crittura </w:t>
            </w:r>
            <w:r w:rsidR="00B149A3" w:rsidRPr="00B149A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+ </w:t>
            </w:r>
            <w:proofErr w:type="spellStart"/>
            <w:r w:rsidR="00B149A3" w:rsidRPr="00B149A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="00B149A3" w:rsidRPr="00B149A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</w:t>
            </w:r>
            <w:proofErr w:type="spellStart"/>
            <w:r w:rsidR="00B149A3" w:rsidRPr="00B149A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KmZero</w:t>
            </w:r>
            <w:proofErr w:type="spellEnd"/>
            <w:r w:rsidR="00B149A3" w:rsidRPr="00B149A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</w:t>
            </w:r>
          </w:p>
          <w:p w14:paraId="7A888515" w14:textId="731650E0" w:rsidR="00B149A3" w:rsidRPr="00B149A3" w:rsidRDefault="00B149A3" w:rsidP="00B149A3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B149A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672 + 192</w:t>
            </w:r>
          </w:p>
          <w:p w14:paraId="109BD31C" w14:textId="0BADB549" w:rsidR="00B149A3" w:rsidRPr="00B149A3" w:rsidRDefault="00B149A3" w:rsidP="00B149A3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B149A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9788869107702</w:t>
            </w:r>
          </w:p>
          <w:p w14:paraId="43C4C3E5" w14:textId="6C0D64A4" w:rsidR="006A59FA" w:rsidRPr="00B149A3" w:rsidRDefault="00B149A3" w:rsidP="00B149A3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B149A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28,00€</w:t>
            </w:r>
          </w:p>
        </w:tc>
      </w:tr>
      <w:tr w:rsidR="006A59FA" w:rsidRPr="00C42EEF" w14:paraId="3B657248" w14:textId="77777777" w:rsidTr="006A59FA">
        <w:trPr>
          <w:trHeight w:val="295"/>
        </w:trPr>
        <w:tc>
          <w:tcPr>
            <w:tcW w:w="10348" w:type="dxa"/>
          </w:tcPr>
          <w:p w14:paraId="7404CF73" w14:textId="7378A978" w:rsidR="006A59FA" w:rsidRPr="00B149A3" w:rsidRDefault="006A59FA" w:rsidP="00B149A3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B149A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Parole che servono – Edizione verde</w:t>
            </w:r>
          </w:p>
        </w:tc>
      </w:tr>
      <w:tr w:rsidR="006A59FA" w:rsidRPr="00C42EEF" w14:paraId="07174273" w14:textId="77777777" w:rsidTr="00B149A3">
        <w:trPr>
          <w:trHeight w:val="800"/>
        </w:trPr>
        <w:tc>
          <w:tcPr>
            <w:tcW w:w="10348" w:type="dxa"/>
          </w:tcPr>
          <w:p w14:paraId="3C0A3ED3" w14:textId="665B3495" w:rsidR="000A2A28" w:rsidRDefault="00043ED0" w:rsidP="00B149A3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Grammatica e lessico</w:t>
            </w:r>
            <w:r w:rsidRPr="00B149A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</w:t>
            </w:r>
            <w:r w:rsidR="00B149A3" w:rsidRPr="00B149A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+ </w:t>
            </w:r>
            <w:proofErr w:type="spellStart"/>
            <w:r w:rsidR="00B149A3" w:rsidRPr="00B149A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="00B149A3" w:rsidRPr="00B149A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</w:t>
            </w:r>
            <w:proofErr w:type="spellStart"/>
            <w:r w:rsidR="00B149A3" w:rsidRPr="00B149A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KmZero</w:t>
            </w:r>
            <w:proofErr w:type="spellEnd"/>
            <w:r w:rsidR="00B149A3" w:rsidRPr="00B149A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</w:t>
            </w:r>
          </w:p>
          <w:p w14:paraId="2573666E" w14:textId="6A117D8B" w:rsidR="00B149A3" w:rsidRPr="00B149A3" w:rsidRDefault="00B149A3" w:rsidP="00B149A3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B149A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672</w:t>
            </w:r>
          </w:p>
          <w:p w14:paraId="7FD9A97E" w14:textId="26D7156C" w:rsidR="00B149A3" w:rsidRPr="00B149A3" w:rsidRDefault="00B149A3" w:rsidP="00B149A3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B149A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9788869109171</w:t>
            </w:r>
          </w:p>
          <w:p w14:paraId="3DDDFF89" w14:textId="245D88BB" w:rsidR="006A59FA" w:rsidRPr="00B149A3" w:rsidRDefault="00B149A3" w:rsidP="00B149A3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B149A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23,00€</w:t>
            </w:r>
          </w:p>
        </w:tc>
      </w:tr>
      <w:bookmarkEnd w:id="1"/>
    </w:tbl>
    <w:p w14:paraId="41A674FD" w14:textId="77777777" w:rsidR="00DC174D" w:rsidRDefault="00DC174D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32961" w:rsidRPr="00BA4F34" w14:paraId="530CCD96" w14:textId="77777777" w:rsidTr="006F2DD7">
        <w:trPr>
          <w:trHeight w:val="67"/>
        </w:trPr>
        <w:tc>
          <w:tcPr>
            <w:tcW w:w="10348" w:type="dxa"/>
          </w:tcPr>
          <w:p w14:paraId="0F47DD98" w14:textId="77777777" w:rsidR="00732961" w:rsidRPr="00BA4F34" w:rsidRDefault="00732961" w:rsidP="006F2D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BA4F3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Parole che servono. La grammatica essenziale – Sintesi, mappe, esercizi per una didattica inclusiva</w:t>
            </w:r>
          </w:p>
        </w:tc>
      </w:tr>
      <w:tr w:rsidR="00732961" w:rsidRPr="00BA4F34" w14:paraId="299A5872" w14:textId="77777777" w:rsidTr="006F2DD7">
        <w:trPr>
          <w:trHeight w:val="800"/>
        </w:trPr>
        <w:tc>
          <w:tcPr>
            <w:tcW w:w="10348" w:type="dxa"/>
          </w:tcPr>
          <w:p w14:paraId="2D37C444" w14:textId="67D2613C" w:rsidR="00732961" w:rsidRPr="00BA4F34" w:rsidRDefault="00732961" w:rsidP="006F2D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BA4F3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BA4F3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BA4F3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</w:t>
            </w:r>
            <w:proofErr w:type="spellStart"/>
            <w:r w:rsidRPr="00BA4F3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KmZero</w:t>
            </w:r>
            <w:proofErr w:type="spellEnd"/>
            <w:r w:rsidRPr="00BA4F3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</w:t>
            </w:r>
          </w:p>
          <w:p w14:paraId="4F713733" w14:textId="77777777" w:rsidR="00732961" w:rsidRPr="00BA4F34" w:rsidRDefault="00732961" w:rsidP="006F2D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BA4F3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128</w:t>
            </w:r>
          </w:p>
          <w:p w14:paraId="455F78D8" w14:textId="77777777" w:rsidR="00732961" w:rsidRPr="00BA4F34" w:rsidRDefault="00732961" w:rsidP="006F2D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BA4F3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9788869109195</w:t>
            </w:r>
          </w:p>
          <w:p w14:paraId="7AABBDB9" w14:textId="77777777" w:rsidR="00732961" w:rsidRPr="00BA4F34" w:rsidRDefault="00732961" w:rsidP="006F2D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BA4F3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6,50€</w:t>
            </w:r>
          </w:p>
        </w:tc>
      </w:tr>
    </w:tbl>
    <w:p w14:paraId="29A73924" w14:textId="77777777" w:rsidR="00732961" w:rsidRDefault="00732961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62F00267" w14:textId="4956E070" w:rsidR="00771D05" w:rsidRDefault="0082135E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Oltre </w:t>
      </w:r>
      <w:r w:rsidR="00043ED0">
        <w:rPr>
          <w:rFonts w:asciiTheme="majorHAnsi" w:hAnsiTheme="majorHAnsi" w:cstheme="majorHAnsi"/>
          <w:i/>
          <w:iCs/>
          <w:color w:val="000000"/>
          <w:sz w:val="22"/>
          <w:szCs w:val="22"/>
        </w:rPr>
        <w:t>che nella versione cartacea, il</w:t>
      </w:r>
      <w:r w:rsidR="00043ED0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corso è disponibile 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="00E51712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="00E51712">
        <w:rPr>
          <w:rFonts w:asciiTheme="majorHAnsi" w:hAnsiTheme="majorHAnsi" w:cstheme="majorHAnsi"/>
          <w:color w:val="000000"/>
          <w:sz w:val="22"/>
          <w:szCs w:val="22"/>
        </w:rPr>
        <w:t>(</w:t>
      </w:r>
      <w:r w:rsidR="00771D05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disponibile online e scaricabile offline tramite l’app Reader+</w:t>
      </w:r>
      <w:r w:rsidR="00E51712">
        <w:rPr>
          <w:rFonts w:asciiTheme="majorHAnsi" w:hAnsiTheme="majorHAnsi" w:cstheme="majorHAnsi"/>
          <w:color w:val="000000"/>
          <w:sz w:val="22"/>
          <w:szCs w:val="22"/>
        </w:rPr>
        <w:t>)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che riproduce in modo fedele l’esperienza di lettura su carta, con tutte le risorse </w:t>
      </w:r>
      <w:r w:rsidR="00043ED0">
        <w:rPr>
          <w:rFonts w:asciiTheme="majorHAnsi" w:hAnsiTheme="majorHAnsi" w:cstheme="majorHAnsi"/>
          <w:i/>
          <w:iCs/>
          <w:color w:val="000000"/>
          <w:sz w:val="22"/>
          <w:szCs w:val="22"/>
        </w:rPr>
        <w:t>digitali integrative</w:t>
      </w:r>
      <w:r w:rsidR="00771D05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e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uno strumento </w:t>
      </w:r>
      <w:r w:rsidR="00043ED0">
        <w:rPr>
          <w:rFonts w:asciiTheme="majorHAnsi" w:hAnsiTheme="majorHAnsi" w:cstheme="majorHAnsi"/>
          <w:i/>
          <w:iCs/>
          <w:color w:val="000000"/>
          <w:sz w:val="22"/>
          <w:szCs w:val="22"/>
        </w:rPr>
        <w:t>utile</w:t>
      </w:r>
      <w:r w:rsidR="00043ED0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per l’inclusione</w:t>
      </w:r>
      <w:r w:rsidR="00043ED0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grazie al sistema di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lettura automatica del testo e </w:t>
      </w:r>
      <w:r w:rsidR="00043ED0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a 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un pannello per l’accessibilità (caratteri ad alta leggibilità, dimensione dei caratteri, testo tutto maiuscolo, possibilità di modificare il contrasto). </w:t>
      </w:r>
    </w:p>
    <w:p w14:paraId="6C6510BA" w14:textId="12180109" w:rsidR="00771D05" w:rsidRDefault="00757611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L’offerta digitale </w:t>
      </w:r>
      <w:r w:rsidR="00043ED0">
        <w:rPr>
          <w:rFonts w:asciiTheme="majorHAnsi" w:hAnsiTheme="majorHAnsi" w:cstheme="majorHAnsi"/>
          <w:i/>
          <w:iCs/>
          <w:color w:val="000000"/>
          <w:sz w:val="22"/>
          <w:szCs w:val="22"/>
        </w:rPr>
        <w:t>si completa con la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piattaforma </w:t>
      </w:r>
      <w:proofErr w:type="spellStart"/>
      <w:r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KmZero</w:t>
      </w:r>
      <w:proofErr w:type="spellEnd"/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, un ambiente online</w:t>
      </w:r>
      <w:r w:rsidR="00771D05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con tanti materiali integrativi digitali per </w:t>
      </w:r>
      <w:r w:rsidR="00043ED0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gli studenti per 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studiare, esercitarsi e approfondire, e, per i docenti, per creare lezioni e verificare i progressi </w:t>
      </w:r>
      <w:r w:rsidR="00043ED0">
        <w:rPr>
          <w:rFonts w:asciiTheme="majorHAnsi" w:hAnsiTheme="majorHAnsi" w:cstheme="majorHAnsi"/>
          <w:i/>
          <w:iCs/>
          <w:color w:val="000000"/>
          <w:sz w:val="22"/>
          <w:szCs w:val="22"/>
        </w:rPr>
        <w:t>della classe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. </w:t>
      </w:r>
    </w:p>
    <w:p w14:paraId="3721F955" w14:textId="3081F2BC" w:rsidR="00757611" w:rsidRPr="00FD4EE3" w:rsidRDefault="00757611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Infine, l’applicazione </w:t>
      </w:r>
      <w:proofErr w:type="spellStart"/>
      <w:r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proofErr w:type="spellEnd"/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="00771D05">
        <w:rPr>
          <w:rFonts w:asciiTheme="majorHAnsi" w:hAnsiTheme="majorHAnsi" w:cstheme="majorHAnsi"/>
          <w:i/>
          <w:iCs/>
          <w:color w:val="000000"/>
          <w:sz w:val="22"/>
          <w:szCs w:val="22"/>
        </w:rPr>
        <w:t>permette di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accedere, ovunque e i</w:t>
      </w:r>
      <w:r w:rsidR="0008672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QR</w:t>
      </w:r>
      <w:r w:rsidR="001A0DF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ode presenti </w:t>
      </w:r>
      <w:r w:rsidR="00771D05">
        <w:rPr>
          <w:rFonts w:asciiTheme="majorHAnsi" w:hAnsiTheme="majorHAnsi" w:cstheme="majorHAnsi"/>
          <w:i/>
          <w:iCs/>
          <w:color w:val="000000"/>
          <w:sz w:val="22"/>
          <w:szCs w:val="22"/>
        </w:rPr>
        <w:t>nelle pagine dei volumi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.</w:t>
      </w:r>
    </w:p>
    <w:p w14:paraId="3D66275E" w14:textId="13010855" w:rsidR="00757611" w:rsidRPr="00D622F1" w:rsidRDefault="00757611" w:rsidP="00FD4EE3">
      <w:pPr>
        <w:rPr>
          <w:rFonts w:asciiTheme="majorHAnsi" w:hAnsiTheme="majorHAnsi" w:cstheme="majorHAnsi"/>
          <w:i/>
          <w:iCs/>
          <w:color w:val="000000"/>
        </w:rPr>
      </w:pPr>
    </w:p>
    <w:p w14:paraId="06FE9DD5" w14:textId="269DF519" w:rsidR="00360694" w:rsidRDefault="00771D05" w:rsidP="00FD4EE3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C315CC">
        <w:rPr>
          <w:rFonts w:asciiTheme="majorHAnsi" w:hAnsiTheme="majorHAnsi" w:cstheme="majorHAnsi"/>
          <w:i/>
          <w:iCs/>
          <w:sz w:val="22"/>
          <w:szCs w:val="22"/>
        </w:rPr>
        <w:t>Parole che servono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301642">
        <w:rPr>
          <w:rFonts w:asciiTheme="majorHAnsi" w:hAnsiTheme="majorHAnsi" w:cstheme="majorHAnsi"/>
          <w:sz w:val="22"/>
          <w:szCs w:val="22"/>
        </w:rPr>
        <w:t>è u</w:t>
      </w:r>
      <w:r w:rsidR="006A59FA" w:rsidRPr="00771D05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na</w:t>
      </w:r>
      <w:r w:rsidR="006A59FA" w:rsidRPr="006A59FA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grammatica per imparare a comprendere e comunicare in modo efficace e con spirito critico. Il progetto è opera di docenti esperti, attenti allo sviluppo della padronanza lessicale e delle competenze di scrittura, oltre che alla costruzione di solide conoscenze linguistiche.</w:t>
      </w:r>
    </w:p>
    <w:p w14:paraId="349043C6" w14:textId="77777777" w:rsidR="006A59FA" w:rsidRPr="009540E3" w:rsidRDefault="006A59FA" w:rsidP="00FD4EE3">
      <w:pPr>
        <w:rPr>
          <w:rFonts w:asciiTheme="majorHAnsi" w:hAnsiTheme="majorHAnsi" w:cstheme="majorHAnsi"/>
          <w:color w:val="333333"/>
          <w:shd w:val="clear" w:color="auto" w:fill="FFFFFF"/>
        </w:rPr>
      </w:pPr>
    </w:p>
    <w:p w14:paraId="78AF9537" w14:textId="21C3B816" w:rsidR="003615DB" w:rsidRPr="00F57C08" w:rsidRDefault="00757611" w:rsidP="00F57C08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F57C08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3E4A3A52" w14:textId="680CF8C7" w:rsidR="00B213CB" w:rsidRPr="00B213CB" w:rsidRDefault="00B213CB" w:rsidP="00B213CB">
      <w:pPr>
        <w:numPr>
          <w:ilvl w:val="0"/>
          <w:numId w:val="16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B213C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Obiettivo lingua:</w:t>
      </w:r>
      <w:r w:rsidRPr="00B213CB">
        <w:rPr>
          <w:rFonts w:asciiTheme="majorHAnsi" w:hAnsiTheme="majorHAnsi" w:cstheme="majorHAnsi"/>
          <w:color w:val="333333"/>
          <w:sz w:val="22"/>
          <w:szCs w:val="22"/>
        </w:rPr>
        <w:t xml:space="preserve"> </w:t>
      </w:r>
      <w:r w:rsidR="00204EF1">
        <w:rPr>
          <w:rFonts w:asciiTheme="majorHAnsi" w:hAnsiTheme="majorHAnsi" w:cstheme="majorHAnsi"/>
          <w:color w:val="333333"/>
          <w:sz w:val="22"/>
          <w:szCs w:val="22"/>
        </w:rPr>
        <w:t>i</w:t>
      </w:r>
      <w:r w:rsidR="00204EF1" w:rsidRPr="00B213CB">
        <w:rPr>
          <w:rFonts w:asciiTheme="majorHAnsi" w:hAnsiTheme="majorHAnsi" w:cstheme="majorHAnsi"/>
          <w:color w:val="333333"/>
          <w:sz w:val="22"/>
          <w:szCs w:val="22"/>
        </w:rPr>
        <w:t xml:space="preserve"> </w:t>
      </w:r>
      <w:r w:rsidR="00204EF1" w:rsidRPr="00B213C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tantissimi</w:t>
      </w:r>
      <w:r w:rsidR="00204EF1" w:rsidRPr="00B213CB">
        <w:rPr>
          <w:rFonts w:asciiTheme="majorHAnsi" w:hAnsiTheme="majorHAnsi" w:cstheme="majorHAnsi"/>
          <w:color w:val="333333"/>
          <w:sz w:val="22"/>
          <w:szCs w:val="22"/>
        </w:rPr>
        <w:t xml:space="preserve"> </w:t>
      </w:r>
      <w:r w:rsidRPr="00B213CB">
        <w:rPr>
          <w:rFonts w:asciiTheme="majorHAnsi" w:hAnsiTheme="majorHAnsi" w:cstheme="majorHAnsi"/>
          <w:color w:val="333333"/>
          <w:sz w:val="22"/>
          <w:szCs w:val="22"/>
        </w:rPr>
        <w:t>esercizi di diverse tipologie (</w:t>
      </w:r>
      <w:r w:rsidRPr="00B213C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riconoscimento, analisi, uso, correzione, scrittura, logica</w:t>
      </w:r>
      <w:r w:rsidRPr="00B213CB">
        <w:rPr>
          <w:rFonts w:asciiTheme="majorHAnsi" w:hAnsiTheme="majorHAnsi" w:cstheme="majorHAnsi"/>
          <w:color w:val="333333"/>
          <w:sz w:val="22"/>
          <w:szCs w:val="22"/>
        </w:rPr>
        <w:t>) e di diversa difficoltà (</w:t>
      </w:r>
      <w:r w:rsidRPr="00B213C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dal livello base all’eccellenza</w:t>
      </w:r>
      <w:r w:rsidRPr="00B213CB">
        <w:rPr>
          <w:rFonts w:asciiTheme="majorHAnsi" w:hAnsiTheme="majorHAnsi" w:cstheme="majorHAnsi"/>
          <w:color w:val="333333"/>
          <w:sz w:val="22"/>
          <w:szCs w:val="22"/>
        </w:rPr>
        <w:t>) permettono </w:t>
      </w:r>
      <w:r w:rsidRPr="00B213C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la massima flessibilità e personalizzazione</w:t>
      </w:r>
      <w:r w:rsidRPr="00B213CB">
        <w:rPr>
          <w:rFonts w:asciiTheme="majorHAnsi" w:hAnsiTheme="majorHAnsi" w:cstheme="majorHAnsi"/>
          <w:color w:val="333333"/>
          <w:sz w:val="22"/>
          <w:szCs w:val="22"/>
        </w:rPr>
        <w:t> nell’attività didattica;</w:t>
      </w:r>
      <w:r w:rsidR="00204EF1">
        <w:rPr>
          <w:rFonts w:asciiTheme="majorHAnsi" w:hAnsiTheme="majorHAnsi" w:cstheme="majorHAnsi"/>
          <w:color w:val="333333"/>
          <w:sz w:val="22"/>
          <w:szCs w:val="22"/>
        </w:rPr>
        <w:t xml:space="preserve"> </w:t>
      </w:r>
      <w:r w:rsidRPr="00B213CB">
        <w:rPr>
          <w:rFonts w:asciiTheme="majorHAnsi" w:hAnsiTheme="majorHAnsi" w:cstheme="majorHAnsi"/>
          <w:color w:val="333333"/>
          <w:sz w:val="22"/>
          <w:szCs w:val="22"/>
        </w:rPr>
        <w:t>oltre alle frasi, sono presenti </w:t>
      </w:r>
      <w:r w:rsidRPr="00B213C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numerosi testi</w:t>
      </w:r>
      <w:r w:rsidRPr="00B213CB">
        <w:rPr>
          <w:rFonts w:asciiTheme="majorHAnsi" w:hAnsiTheme="majorHAnsi" w:cstheme="majorHAnsi"/>
          <w:color w:val="333333"/>
          <w:sz w:val="22"/>
          <w:szCs w:val="22"/>
        </w:rPr>
        <w:t> che consentono di esercitare in modo ricorsivo comprensione, grammatica e lessico.</w:t>
      </w:r>
    </w:p>
    <w:p w14:paraId="40AC28F7" w14:textId="77777777" w:rsidR="00B213CB" w:rsidRPr="00B213CB" w:rsidRDefault="00B213CB" w:rsidP="00B213CB">
      <w:pPr>
        <w:numPr>
          <w:ilvl w:val="0"/>
          <w:numId w:val="16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B213C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Obiettivo lessico</w:t>
      </w:r>
      <w:r w:rsidRPr="00B213CB">
        <w:rPr>
          <w:rFonts w:asciiTheme="majorHAnsi" w:hAnsiTheme="majorHAnsi" w:cstheme="majorHAnsi"/>
          <w:color w:val="333333"/>
          <w:sz w:val="22"/>
          <w:szCs w:val="22"/>
        </w:rPr>
        <w:t>: la padronanza lessicale è un requisito essenziale per essere </w:t>
      </w:r>
      <w:r w:rsidRPr="00B213C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cittadini e cittadine consapevoli</w:t>
      </w:r>
      <w:r w:rsidRPr="00B213CB">
        <w:rPr>
          <w:rFonts w:asciiTheme="majorHAnsi" w:hAnsiTheme="majorHAnsi" w:cstheme="majorHAnsi"/>
          <w:color w:val="333333"/>
          <w:sz w:val="22"/>
          <w:szCs w:val="22"/>
        </w:rPr>
        <w:t>, capaci di </w:t>
      </w:r>
      <w:r w:rsidRPr="00B213C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pensiero critico</w:t>
      </w:r>
      <w:r w:rsidRPr="00B213CB">
        <w:rPr>
          <w:rFonts w:asciiTheme="majorHAnsi" w:hAnsiTheme="majorHAnsi" w:cstheme="majorHAnsi"/>
          <w:color w:val="333333"/>
          <w:sz w:val="22"/>
          <w:szCs w:val="22"/>
        </w:rPr>
        <w:t>. Per questo nel libro sono presenti:</w:t>
      </w:r>
      <w:r w:rsidRPr="00B213CB">
        <w:rPr>
          <w:rFonts w:asciiTheme="majorHAnsi" w:hAnsiTheme="majorHAnsi" w:cstheme="majorHAnsi"/>
          <w:color w:val="333333"/>
          <w:sz w:val="22"/>
          <w:szCs w:val="22"/>
        </w:rPr>
        <w:br/>
        <w:t>- numerosi </w:t>
      </w:r>
      <w:r w:rsidRPr="00B213C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esercizi specifici</w:t>
      </w:r>
      <w:r w:rsidRPr="00B213CB">
        <w:rPr>
          <w:rFonts w:asciiTheme="majorHAnsi" w:hAnsiTheme="majorHAnsi" w:cstheme="majorHAnsi"/>
          <w:color w:val="333333"/>
          <w:sz w:val="22"/>
          <w:szCs w:val="22"/>
        </w:rPr>
        <w:t> nelle diverse unità e in </w:t>
      </w:r>
      <w:r w:rsidRPr="00B213C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pagine dedicate</w:t>
      </w:r>
      <w:r w:rsidRPr="00B213CB">
        <w:rPr>
          <w:rFonts w:asciiTheme="majorHAnsi" w:hAnsiTheme="majorHAnsi" w:cstheme="majorHAnsi"/>
          <w:color w:val="333333"/>
          <w:sz w:val="22"/>
          <w:szCs w:val="22"/>
        </w:rPr>
        <w:t> (</w:t>
      </w:r>
      <w:r w:rsidRPr="00B213CB">
        <w:rPr>
          <w:rStyle w:val="Enfasicorsivo"/>
          <w:rFonts w:asciiTheme="majorHAnsi" w:hAnsiTheme="majorHAnsi" w:cstheme="majorHAnsi"/>
          <w:color w:val="333333"/>
          <w:sz w:val="22"/>
          <w:szCs w:val="22"/>
        </w:rPr>
        <w:t>Obiettivo Competenze: Lessico</w:t>
      </w:r>
      <w:r w:rsidRPr="00B213CB">
        <w:rPr>
          <w:rFonts w:asciiTheme="majorHAnsi" w:hAnsiTheme="majorHAnsi" w:cstheme="majorHAnsi"/>
          <w:color w:val="333333"/>
          <w:sz w:val="22"/>
          <w:szCs w:val="22"/>
        </w:rPr>
        <w:t>);</w:t>
      </w:r>
      <w:r w:rsidRPr="00B213CB">
        <w:rPr>
          <w:rFonts w:asciiTheme="majorHAnsi" w:hAnsiTheme="majorHAnsi" w:cstheme="majorHAnsi"/>
          <w:color w:val="333333"/>
          <w:sz w:val="22"/>
          <w:szCs w:val="22"/>
        </w:rPr>
        <w:br/>
        <w:t>- spunti che connettono </w:t>
      </w:r>
      <w:r w:rsidRPr="00B213C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 xml:space="preserve">lessico </w:t>
      </w:r>
      <w:proofErr w:type="gramStart"/>
      <w:r w:rsidRPr="00B213C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ed</w:t>
      </w:r>
      <w:proofErr w:type="gramEnd"/>
      <w:r w:rsidRPr="00B213C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 xml:space="preserve"> Educazione civica</w:t>
      </w:r>
      <w:r w:rsidRPr="00B213CB">
        <w:rPr>
          <w:rFonts w:asciiTheme="majorHAnsi" w:hAnsiTheme="majorHAnsi" w:cstheme="majorHAnsi"/>
          <w:color w:val="333333"/>
          <w:sz w:val="22"/>
          <w:szCs w:val="22"/>
        </w:rPr>
        <w:t> (</w:t>
      </w:r>
      <w:r w:rsidRPr="00B213CB">
        <w:rPr>
          <w:rStyle w:val="Enfasicorsivo"/>
          <w:rFonts w:asciiTheme="majorHAnsi" w:hAnsiTheme="majorHAnsi" w:cstheme="majorHAnsi"/>
          <w:color w:val="333333"/>
          <w:sz w:val="22"/>
          <w:szCs w:val="22"/>
        </w:rPr>
        <w:t>La cittadinanza e le sue parole</w:t>
      </w:r>
      <w:r w:rsidRPr="00B213CB">
        <w:rPr>
          <w:rFonts w:asciiTheme="majorHAnsi" w:hAnsiTheme="majorHAnsi" w:cstheme="majorHAnsi"/>
          <w:color w:val="333333"/>
          <w:sz w:val="22"/>
          <w:szCs w:val="22"/>
        </w:rPr>
        <w:t>). </w:t>
      </w:r>
    </w:p>
    <w:p w14:paraId="27AC6905" w14:textId="77777777" w:rsidR="00B213CB" w:rsidRPr="00B213CB" w:rsidRDefault="00B213CB" w:rsidP="00B213CB">
      <w:pPr>
        <w:numPr>
          <w:ilvl w:val="0"/>
          <w:numId w:val="16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B213C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Obiettivo scrittura</w:t>
      </w:r>
      <w:r w:rsidRPr="00B213CB">
        <w:rPr>
          <w:rFonts w:asciiTheme="majorHAnsi" w:hAnsiTheme="majorHAnsi" w:cstheme="majorHAnsi"/>
          <w:color w:val="333333"/>
          <w:sz w:val="22"/>
          <w:szCs w:val="22"/>
        </w:rPr>
        <w:t>:</w:t>
      </w:r>
      <w:r w:rsidRPr="00B213C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 </w:t>
      </w:r>
      <w:r w:rsidRPr="00B213CB">
        <w:rPr>
          <w:rFonts w:asciiTheme="majorHAnsi" w:hAnsiTheme="majorHAnsi" w:cstheme="majorHAnsi"/>
          <w:color w:val="333333"/>
          <w:sz w:val="22"/>
          <w:szCs w:val="22"/>
        </w:rPr>
        <w:t>la capacità di produrre testi corretti ed efficaci è cruciale, non solo a scuola, per questo la riflessione sulla lingua è affiancata da </w:t>
      </w:r>
      <w:r w:rsidRPr="00B213C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molteplici proposte</w:t>
      </w:r>
      <w:r w:rsidRPr="00B213CB">
        <w:rPr>
          <w:rFonts w:asciiTheme="majorHAnsi" w:hAnsiTheme="majorHAnsi" w:cstheme="majorHAnsi"/>
          <w:color w:val="333333"/>
          <w:sz w:val="22"/>
          <w:szCs w:val="22"/>
        </w:rPr>
        <w:t> per consolidare questa competenza:</w:t>
      </w:r>
      <w:r w:rsidRPr="00B213CB">
        <w:rPr>
          <w:rFonts w:asciiTheme="majorHAnsi" w:hAnsiTheme="majorHAnsi" w:cstheme="majorHAnsi"/>
          <w:color w:val="333333"/>
          <w:sz w:val="22"/>
          <w:szCs w:val="22"/>
        </w:rPr>
        <w:br/>
        <w:t>- nel </w:t>
      </w:r>
      <w:r w:rsidRPr="00B213C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volume di grammatica</w:t>
      </w:r>
      <w:r w:rsidRPr="00B213CB">
        <w:rPr>
          <w:rFonts w:asciiTheme="majorHAnsi" w:hAnsiTheme="majorHAnsi" w:cstheme="majorHAnsi"/>
          <w:color w:val="333333"/>
          <w:sz w:val="22"/>
          <w:szCs w:val="22"/>
        </w:rPr>
        <w:t>, oltre a esercizi di produzione, si trovano le pagine </w:t>
      </w:r>
      <w:r w:rsidRPr="00B213CB">
        <w:rPr>
          <w:rStyle w:val="Enfasigrassetto"/>
          <w:rFonts w:asciiTheme="majorHAnsi" w:hAnsiTheme="majorHAnsi" w:cstheme="majorHAnsi"/>
          <w:i/>
          <w:iCs/>
          <w:color w:val="333333"/>
          <w:sz w:val="22"/>
          <w:szCs w:val="22"/>
        </w:rPr>
        <w:t>Obiettivo competenze: Scrittura</w:t>
      </w:r>
      <w:r w:rsidRPr="00B213CB">
        <w:rPr>
          <w:rFonts w:asciiTheme="majorHAnsi" w:hAnsiTheme="majorHAnsi" w:cstheme="majorHAnsi"/>
          <w:color w:val="333333"/>
          <w:sz w:val="22"/>
          <w:szCs w:val="22"/>
        </w:rPr>
        <w:t> dedicate ad argomenti cruciali come l’uso coerente dei tempi verbali nel testo, l’uso dei pronomi, l’uso dei connettivi;</w:t>
      </w:r>
      <w:r w:rsidRPr="00B213CB">
        <w:rPr>
          <w:rFonts w:asciiTheme="majorHAnsi" w:hAnsiTheme="majorHAnsi" w:cstheme="majorHAnsi"/>
          <w:color w:val="333333"/>
          <w:sz w:val="22"/>
          <w:szCs w:val="22"/>
        </w:rPr>
        <w:br/>
        <w:t>- il </w:t>
      </w:r>
      <w:r w:rsidRPr="00B213C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volume di scrittura</w:t>
      </w:r>
      <w:r w:rsidRPr="00B213CB">
        <w:rPr>
          <w:rFonts w:asciiTheme="majorHAnsi" w:hAnsiTheme="majorHAnsi" w:cstheme="majorHAnsi"/>
          <w:color w:val="333333"/>
          <w:sz w:val="22"/>
          <w:szCs w:val="22"/>
        </w:rPr>
        <w:t> è un vero e proprio laboratorio per imparare a produrre </w:t>
      </w:r>
      <w:r w:rsidRPr="00B213C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testi efficaci e corretti</w:t>
      </w:r>
      <w:r w:rsidRPr="00B213CB">
        <w:rPr>
          <w:rFonts w:asciiTheme="majorHAnsi" w:hAnsiTheme="majorHAnsi" w:cstheme="majorHAnsi"/>
          <w:color w:val="333333"/>
          <w:sz w:val="22"/>
          <w:szCs w:val="22"/>
        </w:rPr>
        <w:t>. Si segnalano in particolare le pagine </w:t>
      </w:r>
      <w:r w:rsidRPr="00B213CB">
        <w:rPr>
          <w:rStyle w:val="Enfasigrassetto"/>
          <w:rFonts w:asciiTheme="majorHAnsi" w:hAnsiTheme="majorHAnsi" w:cstheme="majorHAnsi"/>
          <w:i/>
          <w:iCs/>
          <w:color w:val="333333"/>
          <w:sz w:val="22"/>
          <w:szCs w:val="22"/>
        </w:rPr>
        <w:t>Laboratori di revisione</w:t>
      </w:r>
      <w:r w:rsidRPr="00B213CB">
        <w:rPr>
          <w:rStyle w:val="Enfasicorsivo"/>
          <w:rFonts w:asciiTheme="majorHAnsi" w:hAnsiTheme="majorHAnsi" w:cstheme="majorHAnsi"/>
          <w:color w:val="333333"/>
          <w:sz w:val="22"/>
          <w:szCs w:val="22"/>
        </w:rPr>
        <w:t> </w:t>
      </w:r>
      <w:r w:rsidRPr="00B213CB">
        <w:rPr>
          <w:rFonts w:asciiTheme="majorHAnsi" w:hAnsiTheme="majorHAnsi" w:cstheme="majorHAnsi"/>
          <w:color w:val="333333"/>
          <w:sz w:val="22"/>
          <w:szCs w:val="22"/>
        </w:rPr>
        <w:t>per la correzione degli errori più comuni di ortografia, punteggiatura e morfosintassi.</w:t>
      </w:r>
    </w:p>
    <w:p w14:paraId="1C459DC4" w14:textId="77777777" w:rsidR="00B213CB" w:rsidRPr="00B213CB" w:rsidRDefault="00B213CB" w:rsidP="00B213CB">
      <w:pPr>
        <w:numPr>
          <w:ilvl w:val="0"/>
          <w:numId w:val="16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B213C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lastRenderedPageBreak/>
        <w:t>Obiettivo Educazione civica</w:t>
      </w:r>
      <w:r w:rsidRPr="00B213CB">
        <w:rPr>
          <w:rFonts w:asciiTheme="majorHAnsi" w:hAnsiTheme="majorHAnsi" w:cstheme="majorHAnsi"/>
          <w:color w:val="333333"/>
          <w:sz w:val="22"/>
          <w:szCs w:val="22"/>
        </w:rPr>
        <w:t>: è possibile fare Educazione civica durante la lezione di Grammatica grazie ai numerosi testi che parlano di temi legati alla </w:t>
      </w:r>
      <w:r w:rsidRPr="00B213C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Costituzione</w:t>
      </w:r>
      <w:r w:rsidRPr="00B213CB">
        <w:rPr>
          <w:rFonts w:asciiTheme="majorHAnsi" w:hAnsiTheme="majorHAnsi" w:cstheme="majorHAnsi"/>
          <w:color w:val="333333"/>
          <w:sz w:val="22"/>
          <w:szCs w:val="22"/>
        </w:rPr>
        <w:t>, agli obiettivi dell’</w:t>
      </w:r>
      <w:r w:rsidRPr="00B213C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Agenda ONU 2030</w:t>
      </w:r>
      <w:r w:rsidRPr="00B213CB">
        <w:rPr>
          <w:rFonts w:asciiTheme="majorHAnsi" w:hAnsiTheme="majorHAnsi" w:cstheme="majorHAnsi"/>
          <w:color w:val="333333"/>
          <w:sz w:val="22"/>
          <w:szCs w:val="22"/>
        </w:rPr>
        <w:t> (con particolare attenzione alla tutela dell’ambiente, allo sviluppo sostenibile e alla parità di genere) e alla </w:t>
      </w:r>
      <w:r w:rsidRPr="00B213C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Cittadinanza digitale</w:t>
      </w:r>
      <w:r w:rsidRPr="00B213CB">
        <w:rPr>
          <w:rFonts w:asciiTheme="majorHAnsi" w:hAnsiTheme="majorHAnsi" w:cstheme="majorHAnsi"/>
          <w:color w:val="333333"/>
          <w:sz w:val="22"/>
          <w:szCs w:val="22"/>
        </w:rPr>
        <w:t>.</w:t>
      </w:r>
    </w:p>
    <w:p w14:paraId="35C21D7A" w14:textId="6AFFD5F0" w:rsidR="00B213CB" w:rsidRPr="00B213CB" w:rsidRDefault="00B213CB" w:rsidP="00B213CB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  <w:sz w:val="22"/>
          <w:szCs w:val="22"/>
        </w:rPr>
      </w:pPr>
      <w:r w:rsidRPr="00B213CB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9B3C9A">
        <w:rPr>
          <w:rStyle w:val="Enfasigrassetto"/>
          <w:rFonts w:asciiTheme="majorHAnsi" w:hAnsiTheme="majorHAnsi" w:cstheme="majorHAnsi"/>
          <w:b w:val="0"/>
          <w:bCs w:val="0"/>
          <w:sz w:val="22"/>
          <w:szCs w:val="22"/>
        </w:rPr>
        <w:t>Completano l’offerta del corso:</w:t>
      </w:r>
      <w:r w:rsidRPr="009B3C9A">
        <w:rPr>
          <w:rFonts w:asciiTheme="majorHAnsi" w:hAnsiTheme="majorHAnsi" w:cstheme="majorHAnsi"/>
          <w:b/>
          <w:bCs/>
          <w:sz w:val="22"/>
          <w:szCs w:val="22"/>
        </w:rPr>
        <w:br/>
      </w:r>
      <w:r w:rsidR="009B3C9A">
        <w:rPr>
          <w:rFonts w:asciiTheme="majorHAnsi" w:hAnsiTheme="majorHAnsi" w:cstheme="majorHAnsi"/>
          <w:sz w:val="22"/>
          <w:szCs w:val="22"/>
        </w:rPr>
        <w:t xml:space="preserve">- </w:t>
      </w:r>
      <w:r w:rsidRPr="009B3C9A">
        <w:rPr>
          <w:rFonts w:asciiTheme="majorHAnsi" w:hAnsiTheme="majorHAnsi" w:cstheme="majorHAnsi"/>
          <w:sz w:val="22"/>
          <w:szCs w:val="22"/>
        </w:rPr>
        <w:t>il volumetto </w:t>
      </w:r>
      <w:hyperlink r:id="rId5" w:history="1">
        <w:r w:rsidRPr="009B3C9A">
          <w:rPr>
            <w:rStyle w:val="Enfasigrassetto"/>
            <w:rFonts w:asciiTheme="majorHAnsi" w:hAnsiTheme="majorHAnsi" w:cstheme="majorHAnsi"/>
            <w:i/>
            <w:iCs/>
            <w:sz w:val="22"/>
            <w:szCs w:val="22"/>
          </w:rPr>
          <w:t>La grammatica essenziale</w:t>
        </w:r>
        <w:r w:rsidRPr="009B3C9A">
          <w:rPr>
            <w:rStyle w:val="Collegamentoipertestuale"/>
            <w:rFonts w:asciiTheme="majorHAnsi" w:hAnsiTheme="majorHAnsi" w:cstheme="majorHAnsi"/>
            <w:color w:val="auto"/>
            <w:sz w:val="22"/>
            <w:szCs w:val="22"/>
          </w:rPr>
          <w:t> </w:t>
        </w:r>
      </w:hyperlink>
      <w:r w:rsidRPr="009B3C9A">
        <w:rPr>
          <w:rFonts w:asciiTheme="majorHAnsi" w:hAnsiTheme="majorHAnsi" w:cstheme="majorHAnsi"/>
          <w:sz w:val="22"/>
          <w:szCs w:val="22"/>
        </w:rPr>
        <w:t xml:space="preserve">che </w:t>
      </w:r>
      <w:r w:rsidRPr="00B213CB">
        <w:rPr>
          <w:rFonts w:asciiTheme="majorHAnsi" w:hAnsiTheme="majorHAnsi" w:cstheme="majorHAnsi"/>
          <w:color w:val="333333"/>
          <w:sz w:val="22"/>
          <w:szCs w:val="22"/>
        </w:rPr>
        <w:t>ripropone i contenuti di base di morfosintassi e lessico in sintetiche </w:t>
      </w:r>
      <w:r w:rsidRPr="00B213C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tabelle</w:t>
      </w:r>
      <w:r w:rsidRPr="00B213CB">
        <w:rPr>
          <w:rFonts w:asciiTheme="majorHAnsi" w:hAnsiTheme="majorHAnsi" w:cstheme="majorHAnsi"/>
          <w:color w:val="333333"/>
          <w:sz w:val="22"/>
          <w:szCs w:val="22"/>
        </w:rPr>
        <w:t> in carattere ad alta leggibilità, seguite da </w:t>
      </w:r>
      <w:r w:rsidRPr="00B213C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mappe</w:t>
      </w:r>
      <w:r w:rsidRPr="00B213CB">
        <w:rPr>
          <w:rFonts w:asciiTheme="majorHAnsi" w:hAnsiTheme="majorHAnsi" w:cstheme="majorHAnsi"/>
          <w:color w:val="333333"/>
          <w:sz w:val="22"/>
          <w:szCs w:val="22"/>
        </w:rPr>
        <w:t> e da un apparato di </w:t>
      </w:r>
      <w:r w:rsidRPr="00B213C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esercizi</w:t>
      </w:r>
      <w:r w:rsidRPr="00B213CB">
        <w:rPr>
          <w:rFonts w:asciiTheme="majorHAnsi" w:hAnsiTheme="majorHAnsi" w:cstheme="majorHAnsi"/>
          <w:color w:val="333333"/>
          <w:sz w:val="22"/>
          <w:szCs w:val="22"/>
        </w:rPr>
        <w:t> pensati appositamente per studenti con bisogni educativi speciali.</w:t>
      </w:r>
      <w:r w:rsidRPr="00B213CB">
        <w:rPr>
          <w:rFonts w:asciiTheme="majorHAnsi" w:hAnsiTheme="majorHAnsi" w:cstheme="majorHAnsi"/>
          <w:color w:val="333333"/>
          <w:sz w:val="22"/>
          <w:szCs w:val="22"/>
        </w:rPr>
        <w:br/>
        <w:t>- </w:t>
      </w:r>
      <w:r w:rsidRPr="00B213CB">
        <w:rPr>
          <w:rStyle w:val="Enfasigrassetto"/>
          <w:rFonts w:asciiTheme="majorHAnsi" w:hAnsiTheme="majorHAnsi" w:cstheme="majorHAnsi"/>
          <w:i/>
          <w:iCs/>
          <w:color w:val="333333"/>
          <w:sz w:val="22"/>
          <w:szCs w:val="22"/>
        </w:rPr>
        <w:t>Verso la prova INVALSI di italiano</w:t>
      </w:r>
      <w:r w:rsidRPr="00B213CB">
        <w:rPr>
          <w:rFonts w:asciiTheme="majorHAnsi" w:hAnsiTheme="majorHAnsi" w:cstheme="majorHAnsi"/>
          <w:color w:val="333333"/>
          <w:sz w:val="22"/>
          <w:szCs w:val="22"/>
        </w:rPr>
        <w:t>: edizione aggiornata con prove </w:t>
      </w:r>
      <w:r w:rsidRPr="00B213CB">
        <w:rPr>
          <w:rStyle w:val="Enfasicorsivo"/>
          <w:rFonts w:asciiTheme="majorHAnsi" w:hAnsiTheme="majorHAnsi" w:cstheme="majorHAnsi"/>
          <w:color w:val="333333"/>
          <w:sz w:val="22"/>
          <w:szCs w:val="22"/>
        </w:rPr>
        <w:t xml:space="preserve">computer </w:t>
      </w:r>
      <w:proofErr w:type="spellStart"/>
      <w:r w:rsidRPr="00B213CB">
        <w:rPr>
          <w:rStyle w:val="Enfasicorsivo"/>
          <w:rFonts w:asciiTheme="majorHAnsi" w:hAnsiTheme="majorHAnsi" w:cstheme="majorHAnsi"/>
          <w:color w:val="333333"/>
          <w:sz w:val="22"/>
          <w:szCs w:val="22"/>
        </w:rPr>
        <w:t>based</w:t>
      </w:r>
      <w:proofErr w:type="spellEnd"/>
      <w:r w:rsidRPr="00B213CB">
        <w:rPr>
          <w:rFonts w:asciiTheme="majorHAnsi" w:hAnsiTheme="majorHAnsi" w:cstheme="majorHAnsi"/>
          <w:color w:val="333333"/>
          <w:sz w:val="22"/>
          <w:szCs w:val="22"/>
        </w:rPr>
        <w:t>.</w:t>
      </w:r>
    </w:p>
    <w:p w14:paraId="1FDAB03B" w14:textId="77777777" w:rsidR="00B213CB" w:rsidRDefault="00B213CB" w:rsidP="000675D3">
      <w:pPr>
        <w:shd w:val="clear" w:color="auto" w:fill="FFFFFF"/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</w:pPr>
    </w:p>
    <w:p w14:paraId="6FBD994A" w14:textId="77777777" w:rsidR="00B213CB" w:rsidRDefault="00B213CB" w:rsidP="000675D3">
      <w:pPr>
        <w:shd w:val="clear" w:color="auto" w:fill="FFFFFF"/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</w:pPr>
    </w:p>
    <w:p w14:paraId="7EAB3C6D" w14:textId="23A799A2" w:rsidR="000675D3" w:rsidRPr="000675D3" w:rsidRDefault="000675D3" w:rsidP="000675D3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0675D3">
        <w:rPr>
          <w:rFonts w:asciiTheme="majorHAnsi" w:hAnsiTheme="majorHAnsi" w:cstheme="majorHAnsi"/>
          <w:b/>
          <w:bCs/>
          <w:sz w:val="22"/>
          <w:szCs w:val="22"/>
        </w:rPr>
        <w:t xml:space="preserve">Per la didattica con il digitale </w:t>
      </w:r>
    </w:p>
    <w:p w14:paraId="46772AA2" w14:textId="244AA32A" w:rsidR="007C6CBB" w:rsidRPr="007C6CBB" w:rsidRDefault="007C6CBB" w:rsidP="007C6CBB">
      <w:pPr>
        <w:numPr>
          <w:ilvl w:val="0"/>
          <w:numId w:val="17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7C6CB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</w:t>
      </w:r>
      <w:r w:rsidRPr="007C6CBB">
        <w:rPr>
          <w:rFonts w:asciiTheme="majorHAnsi" w:hAnsiTheme="majorHAnsi" w:cstheme="majorHAnsi"/>
          <w:color w:val="333333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Reader+. Inoltre, permette di accedere ai materiali digitali integrativi, tra cui:</w:t>
      </w:r>
      <w:r w:rsidRPr="007C6CBB">
        <w:rPr>
          <w:rFonts w:asciiTheme="majorHAnsi" w:hAnsiTheme="majorHAnsi" w:cstheme="majorHAnsi"/>
          <w:color w:val="333333"/>
          <w:sz w:val="22"/>
          <w:szCs w:val="22"/>
        </w:rPr>
        <w:br/>
        <w:t>- mappe per fare lezione;</w:t>
      </w:r>
      <w:r w:rsidRPr="007C6CBB">
        <w:rPr>
          <w:rFonts w:asciiTheme="majorHAnsi" w:hAnsiTheme="majorHAnsi" w:cstheme="majorHAnsi"/>
          <w:color w:val="333333"/>
          <w:sz w:val="22"/>
          <w:szCs w:val="22"/>
        </w:rPr>
        <w:br/>
        <w:t>- sintesi per il ripasso;</w:t>
      </w:r>
      <w:r w:rsidRPr="007C6CBB">
        <w:rPr>
          <w:rFonts w:asciiTheme="majorHAnsi" w:hAnsiTheme="majorHAnsi" w:cstheme="majorHAnsi"/>
          <w:color w:val="333333"/>
          <w:sz w:val="22"/>
          <w:szCs w:val="22"/>
        </w:rPr>
        <w:br/>
        <w:t>- esercizi interattivi;</w:t>
      </w:r>
      <w:r w:rsidRPr="007C6CBB">
        <w:rPr>
          <w:rFonts w:asciiTheme="majorHAnsi" w:hAnsiTheme="majorHAnsi" w:cstheme="majorHAnsi"/>
          <w:color w:val="333333"/>
          <w:sz w:val="22"/>
          <w:szCs w:val="22"/>
        </w:rPr>
        <w:br/>
        <w:t xml:space="preserve">- </w:t>
      </w:r>
      <w:proofErr w:type="spellStart"/>
      <w:r w:rsidRPr="007C6CBB">
        <w:rPr>
          <w:rFonts w:asciiTheme="majorHAnsi" w:hAnsiTheme="majorHAnsi" w:cstheme="majorHAnsi"/>
          <w:color w:val="333333"/>
          <w:sz w:val="22"/>
          <w:szCs w:val="22"/>
        </w:rPr>
        <w:t>videotutorial</w:t>
      </w:r>
      <w:proofErr w:type="spellEnd"/>
      <w:r w:rsidRPr="007C6CBB">
        <w:rPr>
          <w:rFonts w:asciiTheme="majorHAnsi" w:hAnsiTheme="majorHAnsi" w:cstheme="majorHAnsi"/>
          <w:color w:val="333333"/>
          <w:sz w:val="22"/>
          <w:szCs w:val="22"/>
        </w:rPr>
        <w:t xml:space="preserve"> per l’analisi grammaticale, logica e del periodo;</w:t>
      </w:r>
      <w:r w:rsidRPr="007C6CBB">
        <w:rPr>
          <w:rFonts w:asciiTheme="majorHAnsi" w:hAnsiTheme="majorHAnsi" w:cstheme="majorHAnsi"/>
          <w:color w:val="333333"/>
          <w:sz w:val="22"/>
          <w:szCs w:val="22"/>
        </w:rPr>
        <w:br/>
        <w:t xml:space="preserve">- </w:t>
      </w:r>
      <w:proofErr w:type="spellStart"/>
      <w:r w:rsidRPr="007C6CBB">
        <w:rPr>
          <w:rFonts w:asciiTheme="majorHAnsi" w:hAnsiTheme="majorHAnsi" w:cstheme="majorHAnsi"/>
          <w:color w:val="333333"/>
          <w:sz w:val="22"/>
          <w:szCs w:val="22"/>
        </w:rPr>
        <w:t>flashcard</w:t>
      </w:r>
      <w:proofErr w:type="spellEnd"/>
      <w:r w:rsidRPr="007C6CBB">
        <w:rPr>
          <w:rFonts w:asciiTheme="majorHAnsi" w:hAnsiTheme="majorHAnsi" w:cstheme="majorHAnsi"/>
          <w:color w:val="333333"/>
          <w:sz w:val="22"/>
          <w:szCs w:val="22"/>
        </w:rPr>
        <w:t>.</w:t>
      </w:r>
    </w:p>
    <w:p w14:paraId="64AB5667" w14:textId="795DD756" w:rsidR="007C6CBB" w:rsidRPr="007C6CBB" w:rsidRDefault="007C6CBB" w:rsidP="007C6CBB">
      <w:pPr>
        <w:numPr>
          <w:ilvl w:val="0"/>
          <w:numId w:val="17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7C6CB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 liquido</w:t>
      </w:r>
      <w:r w:rsidRPr="007C6CBB">
        <w:rPr>
          <w:rFonts w:asciiTheme="majorHAnsi" w:hAnsiTheme="majorHAnsi" w:cstheme="majorHAnsi"/>
          <w:color w:val="333333"/>
          <w:sz w:val="22"/>
          <w:szCs w:val="22"/>
        </w:rPr>
        <w:t>: la versione digitale della parte di teoria che si adatta a qualsiasi dispositivo, per docente e studente, disponibile online e offline. Il libro digitale liquido permette di:</w:t>
      </w:r>
      <w:r w:rsidRPr="007C6CBB">
        <w:rPr>
          <w:rFonts w:asciiTheme="majorHAnsi" w:hAnsiTheme="majorHAnsi" w:cstheme="majorHAnsi"/>
          <w:color w:val="333333"/>
          <w:sz w:val="22"/>
          <w:szCs w:val="22"/>
        </w:rPr>
        <w:br/>
        <w:t>- inserire note e segnalibri;</w:t>
      </w:r>
      <w:r w:rsidRPr="007C6CBB">
        <w:rPr>
          <w:rFonts w:asciiTheme="majorHAnsi" w:hAnsiTheme="majorHAnsi" w:cstheme="majorHAnsi"/>
          <w:color w:val="333333"/>
          <w:sz w:val="22"/>
          <w:szCs w:val="22"/>
        </w:rPr>
        <w:br/>
        <w:t>- studiare e ripassare scegliendo carattere e sfondo preferiti;</w:t>
      </w:r>
      <w:r w:rsidRPr="007C6CBB">
        <w:rPr>
          <w:rFonts w:asciiTheme="majorHAnsi" w:hAnsiTheme="majorHAnsi" w:cstheme="majorHAnsi"/>
          <w:color w:val="333333"/>
          <w:sz w:val="22"/>
          <w:szCs w:val="22"/>
        </w:rPr>
        <w:br/>
        <w:t>- accedere alla modalità di lettura automatica e ai materiali digitali integrativi.</w:t>
      </w:r>
    </w:p>
    <w:p w14:paraId="1C1E872F" w14:textId="449DA43C" w:rsidR="007C6CBB" w:rsidRPr="007C6CBB" w:rsidRDefault="007C6CBB" w:rsidP="007C6CBB">
      <w:pPr>
        <w:numPr>
          <w:ilvl w:val="0"/>
          <w:numId w:val="17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proofErr w:type="spellStart"/>
      <w:r w:rsidRPr="007C6CB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MyApp</w:t>
      </w:r>
      <w:proofErr w:type="spellEnd"/>
      <w:r w:rsidRPr="007C6CB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:</w:t>
      </w:r>
      <w:r w:rsidRPr="007C6CBB">
        <w:rPr>
          <w:rFonts w:asciiTheme="majorHAnsi" w:hAnsiTheme="majorHAnsi" w:cstheme="majorHAnsi"/>
          <w:color w:val="333333"/>
          <w:sz w:val="22"/>
          <w:szCs w:val="22"/>
        </w:rPr>
        <w:t> la app per studiare e ripassare, che grazie a un sistema di QR Code presenti all’interno delle pagine del libro attiva i contenuti multimediali e le risorse digitali del libro, tra cui:</w:t>
      </w:r>
      <w:r w:rsidRPr="007C6CBB">
        <w:rPr>
          <w:rFonts w:asciiTheme="majorHAnsi" w:hAnsiTheme="majorHAnsi" w:cstheme="majorHAnsi"/>
          <w:color w:val="333333"/>
          <w:sz w:val="22"/>
          <w:szCs w:val="22"/>
        </w:rPr>
        <w:br/>
        <w:t>- mappe per fare lezione;</w:t>
      </w:r>
      <w:r w:rsidRPr="007C6CBB">
        <w:rPr>
          <w:rFonts w:asciiTheme="majorHAnsi" w:hAnsiTheme="majorHAnsi" w:cstheme="majorHAnsi"/>
          <w:color w:val="333333"/>
          <w:sz w:val="22"/>
          <w:szCs w:val="22"/>
        </w:rPr>
        <w:br/>
        <w:t>- sintesi per il ripasso;</w:t>
      </w:r>
      <w:r w:rsidRPr="007C6CBB">
        <w:rPr>
          <w:rFonts w:asciiTheme="majorHAnsi" w:hAnsiTheme="majorHAnsi" w:cstheme="majorHAnsi"/>
          <w:color w:val="333333"/>
          <w:sz w:val="22"/>
          <w:szCs w:val="22"/>
        </w:rPr>
        <w:br/>
        <w:t>- esercizi interattivi;</w:t>
      </w:r>
      <w:r w:rsidRPr="007C6CBB">
        <w:rPr>
          <w:rFonts w:asciiTheme="majorHAnsi" w:hAnsiTheme="majorHAnsi" w:cstheme="majorHAnsi"/>
          <w:color w:val="333333"/>
          <w:sz w:val="22"/>
          <w:szCs w:val="22"/>
        </w:rPr>
        <w:br/>
        <w:t xml:space="preserve">- </w:t>
      </w:r>
      <w:proofErr w:type="spellStart"/>
      <w:r w:rsidRPr="007C6CBB">
        <w:rPr>
          <w:rFonts w:asciiTheme="majorHAnsi" w:hAnsiTheme="majorHAnsi" w:cstheme="majorHAnsi"/>
          <w:color w:val="333333"/>
          <w:sz w:val="22"/>
          <w:szCs w:val="22"/>
        </w:rPr>
        <w:t>videotutorial</w:t>
      </w:r>
      <w:proofErr w:type="spellEnd"/>
      <w:r w:rsidRPr="007C6CBB">
        <w:rPr>
          <w:rFonts w:asciiTheme="majorHAnsi" w:hAnsiTheme="majorHAnsi" w:cstheme="majorHAnsi"/>
          <w:color w:val="333333"/>
          <w:sz w:val="22"/>
          <w:szCs w:val="22"/>
        </w:rPr>
        <w:t xml:space="preserve"> per l’analisi grammaticale, logica e del periodo;</w:t>
      </w:r>
      <w:r w:rsidRPr="007C6CBB">
        <w:rPr>
          <w:rFonts w:asciiTheme="majorHAnsi" w:hAnsiTheme="majorHAnsi" w:cstheme="majorHAnsi"/>
          <w:color w:val="333333"/>
          <w:sz w:val="22"/>
          <w:szCs w:val="22"/>
        </w:rPr>
        <w:br/>
        <w:t xml:space="preserve">- </w:t>
      </w:r>
      <w:proofErr w:type="spellStart"/>
      <w:r w:rsidRPr="007C6CBB">
        <w:rPr>
          <w:rFonts w:asciiTheme="majorHAnsi" w:hAnsiTheme="majorHAnsi" w:cstheme="majorHAnsi"/>
          <w:color w:val="333333"/>
          <w:sz w:val="22"/>
          <w:szCs w:val="22"/>
        </w:rPr>
        <w:t>flashcard</w:t>
      </w:r>
      <w:proofErr w:type="spellEnd"/>
      <w:r w:rsidRPr="007C6CBB">
        <w:rPr>
          <w:rFonts w:asciiTheme="majorHAnsi" w:hAnsiTheme="majorHAnsi" w:cstheme="majorHAnsi"/>
          <w:color w:val="333333"/>
          <w:sz w:val="22"/>
          <w:szCs w:val="22"/>
        </w:rPr>
        <w:t>.</w:t>
      </w:r>
      <w:r w:rsidRPr="007C6CBB">
        <w:rPr>
          <w:rFonts w:asciiTheme="majorHAnsi" w:hAnsiTheme="majorHAnsi" w:cstheme="majorHAnsi"/>
          <w:color w:val="333333"/>
          <w:sz w:val="22"/>
          <w:szCs w:val="22"/>
        </w:rPr>
        <w:br/>
        <w:t xml:space="preserve">Per il docente, </w:t>
      </w:r>
      <w:proofErr w:type="spellStart"/>
      <w:r w:rsidRPr="007C6CBB">
        <w:rPr>
          <w:rFonts w:asciiTheme="majorHAnsi" w:hAnsiTheme="majorHAnsi" w:cstheme="majorHAnsi"/>
          <w:color w:val="333333"/>
          <w:sz w:val="22"/>
          <w:szCs w:val="22"/>
        </w:rPr>
        <w:t>MyApp</w:t>
      </w:r>
      <w:proofErr w:type="spellEnd"/>
      <w:r w:rsidRPr="007C6CBB">
        <w:rPr>
          <w:rFonts w:asciiTheme="majorHAnsi" w:hAnsiTheme="majorHAnsi" w:cstheme="majorHAnsi"/>
          <w:color w:val="333333"/>
          <w:sz w:val="22"/>
          <w:szCs w:val="22"/>
        </w:rPr>
        <w:t xml:space="preserve"> è disponibile con la </w:t>
      </w:r>
      <w:r w:rsidRPr="007C6CB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 xml:space="preserve">funzione </w:t>
      </w:r>
      <w:proofErr w:type="spellStart"/>
      <w:r w:rsidRPr="007C6CB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QuickTest</w:t>
      </w:r>
      <w:proofErr w:type="spellEnd"/>
      <w:r w:rsidRPr="007C6CB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 </w:t>
      </w:r>
      <w:r w:rsidRPr="007C6CBB">
        <w:rPr>
          <w:rFonts w:asciiTheme="majorHAnsi" w:hAnsiTheme="majorHAnsi" w:cstheme="majorHAnsi"/>
          <w:color w:val="333333"/>
          <w:sz w:val="22"/>
          <w:szCs w:val="22"/>
        </w:rPr>
        <w:t>che permette di assegnare agli studenti test rapidi e visualizzare in tempo reale le risposte della classe inquadrando i QR Code dedicati.</w:t>
      </w:r>
    </w:p>
    <w:p w14:paraId="3B7337D8" w14:textId="249B8F18" w:rsidR="00EA7FC3" w:rsidRPr="001E50D3" w:rsidRDefault="007C6CBB" w:rsidP="00862D32">
      <w:pPr>
        <w:numPr>
          <w:ilvl w:val="0"/>
          <w:numId w:val="17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1E50D3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 xml:space="preserve">Piattaforma </w:t>
      </w:r>
      <w:proofErr w:type="spellStart"/>
      <w:r w:rsidRPr="001E50D3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KmZero</w:t>
      </w:r>
      <w:proofErr w:type="spellEnd"/>
      <w:r w:rsidRPr="001E50D3">
        <w:rPr>
          <w:rFonts w:asciiTheme="majorHAnsi" w:hAnsiTheme="majorHAnsi" w:cstheme="majorHAnsi"/>
          <w:color w:val="333333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1E50D3">
        <w:rPr>
          <w:rFonts w:asciiTheme="majorHAnsi" w:hAnsiTheme="majorHAnsi" w:cstheme="majorHAnsi"/>
          <w:color w:val="333333"/>
          <w:sz w:val="22"/>
          <w:szCs w:val="22"/>
        </w:rPr>
        <w:br/>
        <w:t>- costruire la propria lezione e verifiche personalizzate;</w:t>
      </w:r>
      <w:r w:rsidRPr="001E50D3">
        <w:rPr>
          <w:rFonts w:asciiTheme="majorHAnsi" w:hAnsiTheme="majorHAnsi" w:cstheme="majorHAnsi"/>
          <w:color w:val="333333"/>
          <w:sz w:val="22"/>
          <w:szCs w:val="22"/>
        </w:rPr>
        <w:br/>
        <w:t>- assegnare attività didattiche attraverso </w:t>
      </w:r>
      <w:r w:rsidRPr="001E50D3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 xml:space="preserve">Google </w:t>
      </w:r>
      <w:proofErr w:type="spellStart"/>
      <w:r w:rsidRPr="001E50D3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Classroom</w:t>
      </w:r>
      <w:proofErr w:type="spellEnd"/>
      <w:r w:rsidRPr="001E50D3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™</w:t>
      </w:r>
      <w:r w:rsidRPr="001E50D3">
        <w:rPr>
          <w:rFonts w:asciiTheme="majorHAnsi" w:hAnsiTheme="majorHAnsi" w:cstheme="majorHAnsi"/>
          <w:color w:val="333333"/>
          <w:sz w:val="22"/>
          <w:szCs w:val="22"/>
        </w:rPr>
        <w:t>, </w:t>
      </w:r>
      <w:r w:rsidRPr="001E50D3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Microsoft Teams®</w:t>
      </w:r>
      <w:r w:rsidRPr="001E50D3">
        <w:rPr>
          <w:rFonts w:asciiTheme="majorHAnsi" w:hAnsiTheme="majorHAnsi" w:cstheme="majorHAnsi"/>
          <w:color w:val="333333"/>
          <w:sz w:val="22"/>
          <w:szCs w:val="22"/>
        </w:rPr>
        <w:t> e </w:t>
      </w:r>
      <w:r w:rsidRPr="001E50D3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Classe virtuale</w:t>
      </w:r>
      <w:r w:rsidRPr="001E50D3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1E50D3">
        <w:rPr>
          <w:rFonts w:asciiTheme="majorHAnsi" w:hAnsiTheme="majorHAnsi" w:cstheme="majorHAnsi"/>
          <w:color w:val="333333"/>
          <w:sz w:val="22"/>
          <w:szCs w:val="22"/>
        </w:rPr>
        <w:br/>
        <w:t>- accedere alla guida del libro in adozione, a verifiche pronte per l’uso, a una selezione di contenuti di formazione Learning Academy.</w:t>
      </w:r>
    </w:p>
    <w:sectPr w:rsidR="00EA7FC3" w:rsidRPr="001E50D3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830"/>
    <w:multiLevelType w:val="multilevel"/>
    <w:tmpl w:val="F2C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613533"/>
    <w:multiLevelType w:val="multilevel"/>
    <w:tmpl w:val="583A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3C3CE2"/>
    <w:multiLevelType w:val="hybridMultilevel"/>
    <w:tmpl w:val="E6284598"/>
    <w:lvl w:ilvl="0" w:tplc="8A204F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90123"/>
    <w:multiLevelType w:val="multilevel"/>
    <w:tmpl w:val="7260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5D585B"/>
    <w:multiLevelType w:val="multilevel"/>
    <w:tmpl w:val="D034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0251D6"/>
    <w:multiLevelType w:val="hybridMultilevel"/>
    <w:tmpl w:val="130042A4"/>
    <w:lvl w:ilvl="0" w:tplc="3774A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B3140"/>
    <w:multiLevelType w:val="multilevel"/>
    <w:tmpl w:val="3DF6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C50927"/>
    <w:multiLevelType w:val="multilevel"/>
    <w:tmpl w:val="8E30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3C41E2"/>
    <w:multiLevelType w:val="multilevel"/>
    <w:tmpl w:val="9E2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8402D6"/>
    <w:multiLevelType w:val="multilevel"/>
    <w:tmpl w:val="DFDE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27276A"/>
    <w:multiLevelType w:val="multilevel"/>
    <w:tmpl w:val="9FE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BE7316"/>
    <w:multiLevelType w:val="multilevel"/>
    <w:tmpl w:val="C93E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744D3F"/>
    <w:multiLevelType w:val="multilevel"/>
    <w:tmpl w:val="3922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E1F787B"/>
    <w:multiLevelType w:val="multilevel"/>
    <w:tmpl w:val="AD0A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3678913">
    <w:abstractNumId w:val="12"/>
  </w:num>
  <w:num w:numId="2" w16cid:durableId="1100874461">
    <w:abstractNumId w:val="7"/>
  </w:num>
  <w:num w:numId="3" w16cid:durableId="1891376967">
    <w:abstractNumId w:val="15"/>
  </w:num>
  <w:num w:numId="4" w16cid:durableId="1502812659">
    <w:abstractNumId w:val="11"/>
  </w:num>
  <w:num w:numId="5" w16cid:durableId="46102242">
    <w:abstractNumId w:val="0"/>
  </w:num>
  <w:num w:numId="6" w16cid:durableId="1091126333">
    <w:abstractNumId w:val="3"/>
  </w:num>
  <w:num w:numId="7" w16cid:durableId="256598996">
    <w:abstractNumId w:val="9"/>
  </w:num>
  <w:num w:numId="8" w16cid:durableId="362558675">
    <w:abstractNumId w:val="2"/>
  </w:num>
  <w:num w:numId="9" w16cid:durableId="1466502822">
    <w:abstractNumId w:val="5"/>
  </w:num>
  <w:num w:numId="10" w16cid:durableId="82382201">
    <w:abstractNumId w:val="4"/>
  </w:num>
  <w:num w:numId="11" w16cid:durableId="22026047">
    <w:abstractNumId w:val="14"/>
  </w:num>
  <w:num w:numId="12" w16cid:durableId="291405586">
    <w:abstractNumId w:val="1"/>
  </w:num>
  <w:num w:numId="13" w16cid:durableId="1719015012">
    <w:abstractNumId w:val="8"/>
  </w:num>
  <w:num w:numId="14" w16cid:durableId="1457406504">
    <w:abstractNumId w:val="10"/>
  </w:num>
  <w:num w:numId="15" w16cid:durableId="723602087">
    <w:abstractNumId w:val="6"/>
  </w:num>
  <w:num w:numId="16" w16cid:durableId="1044136963">
    <w:abstractNumId w:val="13"/>
  </w:num>
  <w:num w:numId="17" w16cid:durableId="135654406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01FB7"/>
    <w:rsid w:val="00043ED0"/>
    <w:rsid w:val="00050691"/>
    <w:rsid w:val="00053187"/>
    <w:rsid w:val="000675D3"/>
    <w:rsid w:val="00072F0A"/>
    <w:rsid w:val="00080962"/>
    <w:rsid w:val="000866DC"/>
    <w:rsid w:val="0008672D"/>
    <w:rsid w:val="000A2A28"/>
    <w:rsid w:val="000B2C29"/>
    <w:rsid w:val="00102295"/>
    <w:rsid w:val="001464EF"/>
    <w:rsid w:val="00180826"/>
    <w:rsid w:val="00184CDA"/>
    <w:rsid w:val="001A0DF6"/>
    <w:rsid w:val="001B4790"/>
    <w:rsid w:val="001B64C6"/>
    <w:rsid w:val="001B66B6"/>
    <w:rsid w:val="001E50D3"/>
    <w:rsid w:val="00204EF1"/>
    <w:rsid w:val="002329DE"/>
    <w:rsid w:val="00290443"/>
    <w:rsid w:val="002A38FD"/>
    <w:rsid w:val="002C7DF4"/>
    <w:rsid w:val="002F2480"/>
    <w:rsid w:val="00301642"/>
    <w:rsid w:val="00317939"/>
    <w:rsid w:val="00322DC8"/>
    <w:rsid w:val="0032462F"/>
    <w:rsid w:val="00355405"/>
    <w:rsid w:val="00360694"/>
    <w:rsid w:val="003615DB"/>
    <w:rsid w:val="003907C8"/>
    <w:rsid w:val="003D0F6A"/>
    <w:rsid w:val="003D221E"/>
    <w:rsid w:val="003E7E43"/>
    <w:rsid w:val="00420314"/>
    <w:rsid w:val="00427EF5"/>
    <w:rsid w:val="0044190E"/>
    <w:rsid w:val="004643EB"/>
    <w:rsid w:val="0047421B"/>
    <w:rsid w:val="004802DD"/>
    <w:rsid w:val="004B3372"/>
    <w:rsid w:val="004C5C6B"/>
    <w:rsid w:val="004D5D5A"/>
    <w:rsid w:val="004F12D9"/>
    <w:rsid w:val="00501DF4"/>
    <w:rsid w:val="00565B5C"/>
    <w:rsid w:val="00566077"/>
    <w:rsid w:val="0059696E"/>
    <w:rsid w:val="005A336F"/>
    <w:rsid w:val="00603F1D"/>
    <w:rsid w:val="00611416"/>
    <w:rsid w:val="00652A9B"/>
    <w:rsid w:val="00656EDB"/>
    <w:rsid w:val="00683291"/>
    <w:rsid w:val="00683B73"/>
    <w:rsid w:val="00695DF3"/>
    <w:rsid w:val="006A59FA"/>
    <w:rsid w:val="006C11BD"/>
    <w:rsid w:val="006E105E"/>
    <w:rsid w:val="006E6A5A"/>
    <w:rsid w:val="006E7E86"/>
    <w:rsid w:val="00732961"/>
    <w:rsid w:val="0074236C"/>
    <w:rsid w:val="00747BD0"/>
    <w:rsid w:val="00757611"/>
    <w:rsid w:val="00771D05"/>
    <w:rsid w:val="007B4C9C"/>
    <w:rsid w:val="007C6CBB"/>
    <w:rsid w:val="007E6A7B"/>
    <w:rsid w:val="007F3EA0"/>
    <w:rsid w:val="007F5821"/>
    <w:rsid w:val="0081092A"/>
    <w:rsid w:val="0082135E"/>
    <w:rsid w:val="00833CE4"/>
    <w:rsid w:val="00864A82"/>
    <w:rsid w:val="00864C56"/>
    <w:rsid w:val="00883972"/>
    <w:rsid w:val="009108E4"/>
    <w:rsid w:val="009540E3"/>
    <w:rsid w:val="0098146A"/>
    <w:rsid w:val="009B3C9A"/>
    <w:rsid w:val="009E0DF2"/>
    <w:rsid w:val="009E2E41"/>
    <w:rsid w:val="00A00149"/>
    <w:rsid w:val="00A867CB"/>
    <w:rsid w:val="00AC3E57"/>
    <w:rsid w:val="00AD730B"/>
    <w:rsid w:val="00B05FE8"/>
    <w:rsid w:val="00B149A3"/>
    <w:rsid w:val="00B213CB"/>
    <w:rsid w:val="00B24700"/>
    <w:rsid w:val="00B27764"/>
    <w:rsid w:val="00B34A0A"/>
    <w:rsid w:val="00B56389"/>
    <w:rsid w:val="00BA4F34"/>
    <w:rsid w:val="00BD658B"/>
    <w:rsid w:val="00C06E6E"/>
    <w:rsid w:val="00C23B64"/>
    <w:rsid w:val="00C315CC"/>
    <w:rsid w:val="00C42EEF"/>
    <w:rsid w:val="00C56AEE"/>
    <w:rsid w:val="00C60134"/>
    <w:rsid w:val="00C73AF1"/>
    <w:rsid w:val="00C77D13"/>
    <w:rsid w:val="00C87C5E"/>
    <w:rsid w:val="00CF5783"/>
    <w:rsid w:val="00D00855"/>
    <w:rsid w:val="00D05CA3"/>
    <w:rsid w:val="00D2134C"/>
    <w:rsid w:val="00D21C81"/>
    <w:rsid w:val="00D622F1"/>
    <w:rsid w:val="00D67CB7"/>
    <w:rsid w:val="00D7741F"/>
    <w:rsid w:val="00DB17CB"/>
    <w:rsid w:val="00DC174D"/>
    <w:rsid w:val="00DF3F72"/>
    <w:rsid w:val="00E1078B"/>
    <w:rsid w:val="00E17189"/>
    <w:rsid w:val="00E51712"/>
    <w:rsid w:val="00E82F5D"/>
    <w:rsid w:val="00E8774B"/>
    <w:rsid w:val="00EA7FC3"/>
    <w:rsid w:val="00F13E5D"/>
    <w:rsid w:val="00F14E67"/>
    <w:rsid w:val="00F24DC3"/>
    <w:rsid w:val="00F40B2C"/>
    <w:rsid w:val="00F55DC7"/>
    <w:rsid w:val="00F57C08"/>
    <w:rsid w:val="00FB4798"/>
    <w:rsid w:val="00FD4EE3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86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66D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607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2462F"/>
    <w:pPr>
      <w:ind w:left="720"/>
      <w:contextualSpacing/>
    </w:pPr>
  </w:style>
  <w:style w:type="paragraph" w:styleId="Revisione">
    <w:name w:val="Revision"/>
    <w:hidden/>
    <w:uiPriority w:val="99"/>
    <w:semiHidden/>
    <w:rsid w:val="0004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2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Camilla Saraceno</cp:lastModifiedBy>
  <cp:revision>121</cp:revision>
  <dcterms:created xsi:type="dcterms:W3CDTF">2022-02-02T18:14:00Z</dcterms:created>
  <dcterms:modified xsi:type="dcterms:W3CDTF">2023-02-23T14:39:00Z</dcterms:modified>
</cp:coreProperties>
</file>