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0615D04" w14:textId="2C4A574E" w:rsidR="006A103B" w:rsidRPr="006A103B" w:rsidRDefault="006A103B" w:rsidP="00B8064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A103B">
        <w:rPr>
          <w:rFonts w:asciiTheme="majorHAnsi" w:hAnsiTheme="majorHAnsi" w:cstheme="majorHAnsi"/>
          <w:sz w:val="22"/>
          <w:szCs w:val="22"/>
        </w:rPr>
        <w:t>R.</w:t>
      </w:r>
      <w:r w:rsidRPr="006A103B">
        <w:rPr>
          <w:rFonts w:asciiTheme="majorHAnsi" w:hAnsiTheme="majorHAnsi" w:cstheme="majorHAnsi"/>
          <w:sz w:val="22"/>
          <w:szCs w:val="22"/>
        </w:rPr>
        <w:t xml:space="preserve"> Rossodivita </w:t>
      </w:r>
      <w:r w:rsidRPr="006A103B">
        <w:rPr>
          <w:rFonts w:asciiTheme="majorHAnsi" w:hAnsiTheme="majorHAnsi" w:cstheme="majorHAnsi"/>
          <w:sz w:val="22"/>
          <w:szCs w:val="22"/>
        </w:rPr>
        <w:t>–</w:t>
      </w:r>
      <w:r w:rsidRPr="006A103B">
        <w:rPr>
          <w:rFonts w:asciiTheme="majorHAnsi" w:hAnsiTheme="majorHAnsi" w:cstheme="majorHAnsi"/>
          <w:sz w:val="22"/>
          <w:szCs w:val="22"/>
        </w:rPr>
        <w:t xml:space="preserve"> </w:t>
      </w:r>
      <w:r w:rsidRPr="006A103B">
        <w:rPr>
          <w:rFonts w:asciiTheme="majorHAnsi" w:hAnsiTheme="majorHAnsi" w:cstheme="majorHAnsi"/>
          <w:sz w:val="22"/>
          <w:szCs w:val="22"/>
        </w:rPr>
        <w:t>I.</w:t>
      </w:r>
      <w:r w:rsidRPr="006A103B">
        <w:rPr>
          <w:rFonts w:asciiTheme="majorHAnsi" w:hAnsiTheme="majorHAnsi" w:cstheme="majorHAnsi"/>
          <w:sz w:val="22"/>
          <w:szCs w:val="22"/>
        </w:rPr>
        <w:t xml:space="preserve"> Gigante </w:t>
      </w:r>
      <w:r w:rsidRPr="006A103B">
        <w:rPr>
          <w:rFonts w:asciiTheme="majorHAnsi" w:hAnsiTheme="majorHAnsi" w:cstheme="majorHAnsi"/>
          <w:sz w:val="22"/>
          <w:szCs w:val="22"/>
        </w:rPr>
        <w:t>–</w:t>
      </w:r>
      <w:r w:rsidRPr="006A103B">
        <w:rPr>
          <w:rFonts w:asciiTheme="majorHAnsi" w:hAnsiTheme="majorHAnsi" w:cstheme="majorHAnsi"/>
          <w:sz w:val="22"/>
          <w:szCs w:val="22"/>
        </w:rPr>
        <w:t xml:space="preserve"> </w:t>
      </w:r>
      <w:r w:rsidRPr="006A103B">
        <w:rPr>
          <w:rFonts w:asciiTheme="majorHAnsi" w:hAnsiTheme="majorHAnsi" w:cstheme="majorHAnsi"/>
          <w:sz w:val="22"/>
          <w:szCs w:val="22"/>
        </w:rPr>
        <w:t>V.</w:t>
      </w:r>
      <w:r w:rsidRPr="006A103B">
        <w:rPr>
          <w:rFonts w:asciiTheme="majorHAnsi" w:hAnsiTheme="majorHAnsi" w:cstheme="majorHAnsi"/>
          <w:sz w:val="22"/>
          <w:szCs w:val="22"/>
        </w:rPr>
        <w:t xml:space="preserve"> Pappalepore</w:t>
      </w:r>
    </w:p>
    <w:p w14:paraId="239FD5EC" w14:textId="60949D3F" w:rsidR="00B8064C" w:rsidRPr="00B8064C" w:rsidRDefault="00B8064C" w:rsidP="00B8064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064C">
        <w:rPr>
          <w:rFonts w:asciiTheme="majorHAnsi" w:hAnsiTheme="majorHAnsi" w:cstheme="majorHAnsi"/>
          <w:b/>
          <w:bCs/>
          <w:sz w:val="22"/>
          <w:szCs w:val="22"/>
        </w:rPr>
        <w:t>Persone, diritti e aziende. Seconda edizione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- </w:t>
      </w:r>
      <w:r w:rsidRPr="00B8064C">
        <w:rPr>
          <w:rFonts w:asciiTheme="majorHAnsi" w:hAnsiTheme="majorHAnsi" w:cstheme="majorHAnsi"/>
          <w:b/>
          <w:bCs/>
          <w:sz w:val="22"/>
          <w:szCs w:val="22"/>
        </w:rPr>
        <w:t>Corso di diritto, economia e tecnica amministrativa del settore socio-sanitario</w:t>
      </w:r>
    </w:p>
    <w:p w14:paraId="0BA21695" w14:textId="2D6D60BA" w:rsidR="00757611" w:rsidRPr="00FD4EE3" w:rsidRDefault="00A96C84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Paramond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Sanoma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406"/>
        <w:gridCol w:w="3407"/>
      </w:tblGrid>
      <w:tr w:rsidR="00740D63" w:rsidRPr="00755BB4" w14:paraId="002E5B31" w14:textId="77777777" w:rsidTr="0036772D">
        <w:trPr>
          <w:trHeight w:val="151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36E" w14:textId="08C353C3" w:rsidR="00740D63" w:rsidRPr="00755BB4" w:rsidRDefault="006E6E6F" w:rsidP="00C7512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Edizione base</w:t>
            </w:r>
          </w:p>
        </w:tc>
      </w:tr>
      <w:tr w:rsidR="006E6E6F" w:rsidRPr="00755BB4" w14:paraId="7A3AD471" w14:textId="77777777" w:rsidTr="00B41D76">
        <w:trPr>
          <w:trHeight w:val="15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6C11" w14:textId="1F193384" w:rsidR="006E6E6F" w:rsidRPr="00A96C84" w:rsidRDefault="006E6E6F" w:rsidP="006E6E6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E6E6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Persone, diritti e aziende Seconda edizione 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AE01" w14:textId="6833BD53" w:rsidR="006E6E6F" w:rsidRPr="00A96C84" w:rsidRDefault="006E6E6F" w:rsidP="006E6E6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E6E6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Persone, diritti e aziende Seconda edizione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F049" w14:textId="51B1CE4F" w:rsidR="006E6E6F" w:rsidRPr="00A96C84" w:rsidRDefault="006E6E6F" w:rsidP="006E6E6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E6E6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Persone, diritti e aziende Seconda edizione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</w:p>
        </w:tc>
      </w:tr>
      <w:tr w:rsidR="001B6E43" w:rsidRPr="00A76B3A" w14:paraId="7A6426CF" w14:textId="77777777" w:rsidTr="00636BF3">
        <w:trPr>
          <w:trHeight w:val="972"/>
        </w:trPr>
        <w:tc>
          <w:tcPr>
            <w:tcW w:w="3406" w:type="dxa"/>
          </w:tcPr>
          <w:p w14:paraId="49DD0302" w14:textId="77777777" w:rsidR="00944259" w:rsidRDefault="009D39D3" w:rsidP="009D39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39D3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MyApp + Libro digitale + Libro digitale liquido + Piattaforma KmZero </w:t>
            </w:r>
          </w:p>
          <w:p w14:paraId="56EB66F4" w14:textId="383AFBDC" w:rsidR="009D39D3" w:rsidRPr="009D39D3" w:rsidRDefault="009D39D3" w:rsidP="009D39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39D3">
              <w:rPr>
                <w:rFonts w:asciiTheme="majorHAnsi" w:hAnsiTheme="majorHAnsi" w:cstheme="majorHAnsi"/>
                <w:sz w:val="22"/>
                <w:szCs w:val="22"/>
              </w:rPr>
              <w:t>pp. 272</w:t>
            </w:r>
          </w:p>
          <w:p w14:paraId="7679A6A3" w14:textId="77777777" w:rsidR="009D39D3" w:rsidRPr="009D39D3" w:rsidRDefault="009D39D3" w:rsidP="009D39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39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9D39D3">
              <w:rPr>
                <w:rFonts w:asciiTheme="majorHAnsi" w:hAnsiTheme="majorHAnsi" w:cstheme="majorHAnsi"/>
                <w:sz w:val="22"/>
                <w:szCs w:val="22"/>
              </w:rPr>
              <w:t> 9788861604575</w:t>
            </w:r>
          </w:p>
          <w:p w14:paraId="4B26CF4E" w14:textId="0D0CA851" w:rsidR="001B6E43" w:rsidRPr="00B64308" w:rsidRDefault="009D39D3" w:rsidP="00B643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39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9D39D3">
              <w:rPr>
                <w:rFonts w:asciiTheme="majorHAnsi" w:hAnsiTheme="majorHAnsi" w:cstheme="majorHAnsi"/>
                <w:sz w:val="22"/>
                <w:szCs w:val="22"/>
              </w:rPr>
              <w:t> 20,40€</w:t>
            </w:r>
          </w:p>
        </w:tc>
        <w:tc>
          <w:tcPr>
            <w:tcW w:w="3406" w:type="dxa"/>
          </w:tcPr>
          <w:p w14:paraId="4AA785B3" w14:textId="77777777" w:rsidR="00944259" w:rsidRDefault="009D39D3" w:rsidP="009D39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39D3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MyApp + Libro digitale + Libro digitale liquido + Piattaforma KmZero </w:t>
            </w:r>
          </w:p>
          <w:p w14:paraId="78F6A773" w14:textId="3EC946A2" w:rsidR="009D39D3" w:rsidRPr="009D39D3" w:rsidRDefault="009D39D3" w:rsidP="009D39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39D3">
              <w:rPr>
                <w:rFonts w:asciiTheme="majorHAnsi" w:hAnsiTheme="majorHAnsi" w:cstheme="majorHAnsi"/>
                <w:sz w:val="22"/>
                <w:szCs w:val="22"/>
              </w:rPr>
              <w:t>pp. 256</w:t>
            </w:r>
          </w:p>
          <w:p w14:paraId="1CB06AB2" w14:textId="77777777" w:rsidR="009D39D3" w:rsidRPr="009D39D3" w:rsidRDefault="009D39D3" w:rsidP="009D39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39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9D39D3">
              <w:rPr>
                <w:rFonts w:asciiTheme="majorHAnsi" w:hAnsiTheme="majorHAnsi" w:cstheme="majorHAnsi"/>
                <w:sz w:val="22"/>
                <w:szCs w:val="22"/>
              </w:rPr>
              <w:t> 9788861604599</w:t>
            </w:r>
          </w:p>
          <w:p w14:paraId="4FBCBAD5" w14:textId="4275C357" w:rsidR="001B6E43" w:rsidRPr="009D39D3" w:rsidRDefault="009D39D3" w:rsidP="00B643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39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9D39D3">
              <w:rPr>
                <w:rFonts w:asciiTheme="majorHAnsi" w:hAnsiTheme="majorHAnsi" w:cstheme="majorHAnsi"/>
                <w:sz w:val="22"/>
                <w:szCs w:val="22"/>
              </w:rPr>
              <w:t> 20,40€</w:t>
            </w:r>
          </w:p>
        </w:tc>
        <w:tc>
          <w:tcPr>
            <w:tcW w:w="3407" w:type="dxa"/>
          </w:tcPr>
          <w:p w14:paraId="61C99FF7" w14:textId="77777777" w:rsidR="00944259" w:rsidRDefault="00944259" w:rsidP="0094425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4259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MyApp + Libro digitale + Libro digitale liquido + Piattaforma KmZero </w:t>
            </w:r>
          </w:p>
          <w:p w14:paraId="5F48808C" w14:textId="17C0FD7F" w:rsidR="00944259" w:rsidRPr="00944259" w:rsidRDefault="00944259" w:rsidP="0094425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4259">
              <w:rPr>
                <w:rFonts w:asciiTheme="majorHAnsi" w:hAnsiTheme="majorHAnsi" w:cstheme="majorHAnsi"/>
                <w:sz w:val="22"/>
                <w:szCs w:val="22"/>
              </w:rPr>
              <w:t>pp. 272</w:t>
            </w:r>
          </w:p>
          <w:p w14:paraId="532ADF21" w14:textId="77777777" w:rsidR="00944259" w:rsidRPr="00944259" w:rsidRDefault="00944259" w:rsidP="0094425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42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944259">
              <w:rPr>
                <w:rFonts w:asciiTheme="majorHAnsi" w:hAnsiTheme="majorHAnsi" w:cstheme="majorHAnsi"/>
                <w:sz w:val="22"/>
                <w:szCs w:val="22"/>
              </w:rPr>
              <w:t> 9788861604612</w:t>
            </w:r>
          </w:p>
          <w:p w14:paraId="671060F3" w14:textId="75A4FE85" w:rsidR="001B6E43" w:rsidRPr="00944259" w:rsidRDefault="00944259" w:rsidP="0036772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442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944259">
              <w:rPr>
                <w:rFonts w:asciiTheme="majorHAnsi" w:hAnsiTheme="majorHAnsi" w:cstheme="majorHAnsi"/>
                <w:sz w:val="22"/>
                <w:szCs w:val="22"/>
              </w:rPr>
              <w:t> 21,50€</w:t>
            </w:r>
          </w:p>
        </w:tc>
      </w:tr>
    </w:tbl>
    <w:p w14:paraId="3E3FCD32" w14:textId="77777777" w:rsidR="00930151" w:rsidRDefault="00930151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721F955" w14:textId="31A2666A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1F16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</w:t>
      </w:r>
      <w:r w:rsidR="00425F66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presente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011F7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sia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6E501C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F40EF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 w:rsidR="00BD6B89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dedicata</w:t>
      </w:r>
      <w:r w:rsidR="003B46DE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F97539">
        <w:rPr>
          <w:rFonts w:asciiTheme="majorHAnsi" w:hAnsiTheme="majorHAnsi" w:cstheme="majorHAnsi"/>
          <w:i/>
          <w:iCs/>
          <w:color w:val="000000"/>
          <w:sz w:val="22"/>
          <w:szCs w:val="22"/>
        </w:rPr>
        <w:t>che</w:t>
      </w:r>
      <w:r w:rsidR="0052103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68066E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 w:rsid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 w:rsidR="00A963E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="00DE5454" w:rsidRP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</w:t>
      </w:r>
      <w:r w:rsid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una selezione di contenuti di formazione Learning Academy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QRcode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0CEF2EC2" w14:textId="4DE837C5" w:rsidR="00C227D9" w:rsidRDefault="001F5E2F" w:rsidP="007C78DF">
      <w:pPr>
        <w:shd w:val="clear" w:color="auto" w:fill="FFFFFF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1F5E2F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Il corso ha l’obiettivo di formare i professionisti del settore socio-sanitario: si caratterizza per una solida base teorica, un aggiornamento puntuale dei contenuti tecnico-normativi, ma anche tanti strumenti operativi e un chiaro focus sull’orientamento e le professioni attinenti l’indirizzo.</w:t>
      </w:r>
    </w:p>
    <w:p w14:paraId="28DABF7E" w14:textId="77777777" w:rsidR="001F5E2F" w:rsidRDefault="001F5E2F" w:rsidP="007C78DF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02BC49B3" w14:textId="77777777" w:rsidR="00593EA5" w:rsidRDefault="00664483" w:rsidP="00664483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03DB244F" w14:textId="77777777" w:rsidR="00100231" w:rsidRPr="00100231" w:rsidRDefault="00100231" w:rsidP="00100231">
      <w:pPr>
        <w:pStyle w:val="Paragrafoelenco"/>
        <w:numPr>
          <w:ilvl w:val="0"/>
          <w:numId w:val="26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0023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Il corso ha un </w:t>
      </w:r>
      <w:r w:rsidRPr="00100231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taglio</w:t>
      </w:r>
      <w:r w:rsidRPr="0010023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“</w:t>
      </w:r>
      <w:r w:rsidRPr="00100231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employability</w:t>
      </w:r>
      <w:r w:rsidRPr="0010023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”, con specifiche rubriche nel testo mirate allo sviluppo delle </w:t>
      </w:r>
      <w:r w:rsidRPr="00100231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employability &amp; life skills</w:t>
      </w:r>
      <w:r w:rsidRPr="0010023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: competenze trasversali di carattere relazionale, cooperativo e imprenditoriale che lo studente deve acquisire in una prospettiva di vita e lavoro futuri.</w:t>
      </w:r>
    </w:p>
    <w:p w14:paraId="5EA919C8" w14:textId="77777777" w:rsidR="00100231" w:rsidRPr="00100231" w:rsidRDefault="00100231" w:rsidP="00100231">
      <w:pPr>
        <w:pStyle w:val="Paragrafoelenco"/>
        <w:numPr>
          <w:ilvl w:val="0"/>
          <w:numId w:val="26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0023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Nell’apertura dell’UDA è presente la sezione </w:t>
      </w:r>
      <w:r w:rsidRPr="00100231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Realizziamo un progetto</w:t>
      </w:r>
      <w:r w:rsidRPr="0010023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che prevede lo svolgimento di un’</w:t>
      </w:r>
      <w:r w:rsidRPr="00100231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attività didattica professionalizzante</w:t>
      </w:r>
      <w:r w:rsidRPr="0010023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 In chiusura, una sezione finale </w:t>
      </w:r>
      <w:r w:rsidRPr="00100231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Proposte di attività per i PCTO e l’Educazione civica</w:t>
      </w:r>
      <w:r w:rsidRPr="0010023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riprende e sviluppa il progetto iniziato in apertura e propone approfondimenti per l’insegnamento di Educazione civica.</w:t>
      </w:r>
    </w:p>
    <w:p w14:paraId="302F3587" w14:textId="77777777" w:rsidR="00100231" w:rsidRPr="00100231" w:rsidRDefault="00100231" w:rsidP="00100231">
      <w:pPr>
        <w:pStyle w:val="Paragrafoelenco"/>
        <w:numPr>
          <w:ilvl w:val="0"/>
          <w:numId w:val="26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0023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Grande rilevanza viene data all’</w:t>
      </w:r>
      <w:r w:rsidRPr="00100231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orientamento professionale</w:t>
      </w:r>
      <w:r w:rsidRPr="0010023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al quale sono dedicate specifiche rubriche: i </w:t>
      </w:r>
      <w:r w:rsidRPr="00100231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Dossier per l’orientamento professionale</w:t>
      </w:r>
      <w:r w:rsidRPr="0010023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sono pagine laboratoriali che propongono lo svolgimento di attività professionalizzanti a partire da situazioni concrete; le pagine </w:t>
      </w:r>
      <w:r w:rsidRPr="00100231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Le professioni socio-sanitarie</w:t>
      </w:r>
      <w:r w:rsidRPr="00100231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 </w:t>
      </w:r>
      <w:r w:rsidRPr="0010023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descrivono i principali profili professionali del settore.</w:t>
      </w:r>
    </w:p>
    <w:p w14:paraId="5ACA4303" w14:textId="67187436" w:rsidR="00B64308" w:rsidRPr="00100231" w:rsidRDefault="00100231" w:rsidP="00100231">
      <w:pPr>
        <w:pStyle w:val="Paragrafoelenco"/>
        <w:numPr>
          <w:ilvl w:val="0"/>
          <w:numId w:val="26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0023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In </w:t>
      </w:r>
      <w:r w:rsidRPr="00100231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preparazione all’esame finale</w:t>
      </w:r>
      <w:r w:rsidRPr="0010023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nel volume 3 del corso è presente una sezione </w:t>
      </w:r>
      <w:r w:rsidRPr="00100231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Verso l’esame di Stato</w:t>
      </w:r>
      <w:r w:rsidRPr="0010023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espressamente dedicata alla preparazione della </w:t>
      </w:r>
      <w:r w:rsidRPr="00100231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seconda prova</w:t>
      </w:r>
      <w:r w:rsidRPr="0010023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scritta dell’esame finale, secondo le modalità applicate per la prima volta nell’a.s. 2022/2023. Inoltre, numerosi Dossier per l’orientamento professionale presenti in tutti e tre i volumi sono impostati in modo da costituire uno strumento di preparazione graduale all’esame.</w:t>
      </w:r>
    </w:p>
    <w:p w14:paraId="16A7CFF2" w14:textId="77777777" w:rsidR="00100231" w:rsidRDefault="00100231" w:rsidP="007C78DF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221B549A" w14:textId="1E2543D4" w:rsidR="00C0027E" w:rsidRDefault="00664483" w:rsidP="007C78D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Per la Didattica con il Digitale</w:t>
      </w:r>
    </w:p>
    <w:p w14:paraId="4B2BE195" w14:textId="77777777" w:rsidR="001E007D" w:rsidRDefault="001E007D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E007D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1E007D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l’app desktop dedicata. Inoltre, permette di accedere ai materiali digitali integrativi.</w:t>
      </w:r>
    </w:p>
    <w:p w14:paraId="414CFD6B" w14:textId="77777777" w:rsidR="001E007D" w:rsidRDefault="001E007D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E007D">
        <w:rPr>
          <w:rFonts w:asciiTheme="majorHAnsi" w:hAnsiTheme="majorHAnsi" w:cstheme="majorHAnsi"/>
          <w:b/>
          <w:bCs/>
          <w:sz w:val="22"/>
          <w:szCs w:val="22"/>
        </w:rPr>
        <w:lastRenderedPageBreak/>
        <w:t>Libro digitale liquido</w:t>
      </w:r>
      <w:r w:rsidRPr="001E007D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</w:t>
      </w:r>
    </w:p>
    <w:p w14:paraId="3A696F56" w14:textId="0591D5CC" w:rsidR="001E007D" w:rsidRDefault="001E007D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E007D">
        <w:rPr>
          <w:rFonts w:asciiTheme="majorHAnsi" w:hAnsiTheme="majorHAnsi" w:cstheme="majorHAnsi"/>
          <w:b/>
          <w:bCs/>
          <w:sz w:val="22"/>
          <w:szCs w:val="22"/>
        </w:rPr>
        <w:t>MyApp</w:t>
      </w:r>
      <w:r w:rsidRPr="001E007D">
        <w:rPr>
          <w:rFonts w:asciiTheme="majorHAnsi" w:hAnsiTheme="majorHAnsi" w:cstheme="majorHAnsi"/>
          <w:sz w:val="22"/>
          <w:szCs w:val="22"/>
        </w:rPr>
        <w:t>: la app per studiare e ripassare, che grazie a un sistema di Qr Code presenti all’interno delle pagine del libro attiva i contenuti multimediali e le risorse digitali del libro.</w:t>
      </w:r>
    </w:p>
    <w:p w14:paraId="14553166" w14:textId="0ADF7A74" w:rsidR="00664483" w:rsidRPr="00C0027E" w:rsidRDefault="001E007D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E007D">
        <w:rPr>
          <w:rFonts w:asciiTheme="majorHAnsi" w:hAnsiTheme="majorHAnsi" w:cstheme="majorHAnsi"/>
          <w:b/>
          <w:bCs/>
          <w:sz w:val="22"/>
          <w:szCs w:val="22"/>
        </w:rPr>
        <w:t>Piattaforma KmZero</w:t>
      </w:r>
      <w:r w:rsidRPr="001E007D">
        <w:rPr>
          <w:rFonts w:asciiTheme="majorHAnsi" w:hAnsiTheme="majorHAnsi" w:cstheme="majorHAnsi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1E007D">
        <w:rPr>
          <w:rFonts w:asciiTheme="majorHAnsi" w:hAnsiTheme="majorHAnsi" w:cstheme="majorHAnsi"/>
          <w:sz w:val="22"/>
          <w:szCs w:val="22"/>
        </w:rPr>
        <w:br/>
        <w:t>- accedere alla guida del libro in adozione, a proposte di programmazione, a lezioni e verifiche pronte per l’uso, a griglie di valutazione e a una selezione di contenuti di formazione Learning Academy;</w:t>
      </w:r>
      <w:r w:rsidRPr="001E007D">
        <w:rPr>
          <w:rFonts w:asciiTheme="majorHAnsi" w:hAnsiTheme="majorHAnsi" w:cstheme="majorHAnsi"/>
          <w:sz w:val="22"/>
          <w:szCs w:val="22"/>
        </w:rPr>
        <w:br/>
        <w:t>- costruire la propria lezione e le proprie verifiche personalizzate;</w:t>
      </w:r>
      <w:r w:rsidRPr="001E007D">
        <w:rPr>
          <w:rFonts w:asciiTheme="majorHAnsi" w:hAnsiTheme="majorHAnsi" w:cstheme="majorHAnsi"/>
          <w:sz w:val="22"/>
          <w:szCs w:val="22"/>
        </w:rPr>
        <w:br/>
        <w:t>- assegnare attività didattiche attraverso Google Classroom™, Microsoft Teams® e Classe virtuale.</w:t>
      </w:r>
    </w:p>
    <w:sectPr w:rsidR="00664483" w:rsidRPr="00C0027E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634"/>
    <w:multiLevelType w:val="hybridMultilevel"/>
    <w:tmpl w:val="DF264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D94"/>
    <w:multiLevelType w:val="hybridMultilevel"/>
    <w:tmpl w:val="3FB8F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5826"/>
    <w:multiLevelType w:val="hybridMultilevel"/>
    <w:tmpl w:val="6A0A7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318BA"/>
    <w:multiLevelType w:val="hybridMultilevel"/>
    <w:tmpl w:val="B8262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85BB9"/>
    <w:multiLevelType w:val="hybridMultilevel"/>
    <w:tmpl w:val="F770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8A"/>
    <w:multiLevelType w:val="hybridMultilevel"/>
    <w:tmpl w:val="A2FE5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63421"/>
    <w:multiLevelType w:val="hybridMultilevel"/>
    <w:tmpl w:val="3F66A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51E2B"/>
    <w:multiLevelType w:val="hybridMultilevel"/>
    <w:tmpl w:val="C4AE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921C5"/>
    <w:multiLevelType w:val="hybridMultilevel"/>
    <w:tmpl w:val="624ED2AA"/>
    <w:lvl w:ilvl="0" w:tplc="F910921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376A82"/>
    <w:multiLevelType w:val="hybridMultilevel"/>
    <w:tmpl w:val="A01C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33D9E"/>
    <w:multiLevelType w:val="hybridMultilevel"/>
    <w:tmpl w:val="0D26E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85248"/>
    <w:multiLevelType w:val="hybridMultilevel"/>
    <w:tmpl w:val="CF00A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B4511"/>
    <w:multiLevelType w:val="hybridMultilevel"/>
    <w:tmpl w:val="1F1C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96A10"/>
    <w:multiLevelType w:val="hybridMultilevel"/>
    <w:tmpl w:val="87EE4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C2222"/>
    <w:multiLevelType w:val="hybridMultilevel"/>
    <w:tmpl w:val="79CAB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121FA"/>
    <w:multiLevelType w:val="hybridMultilevel"/>
    <w:tmpl w:val="4120F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5A31AF"/>
    <w:multiLevelType w:val="hybridMultilevel"/>
    <w:tmpl w:val="77BCEC10"/>
    <w:lvl w:ilvl="0" w:tplc="924AAE92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A58E0"/>
    <w:multiLevelType w:val="hybridMultilevel"/>
    <w:tmpl w:val="A64883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02D74"/>
    <w:multiLevelType w:val="hybridMultilevel"/>
    <w:tmpl w:val="352E7FD8"/>
    <w:lvl w:ilvl="0" w:tplc="4B3009B8">
      <w:start w:val="1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A2CAC"/>
    <w:multiLevelType w:val="hybridMultilevel"/>
    <w:tmpl w:val="1F80B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637">
    <w:abstractNumId w:val="18"/>
  </w:num>
  <w:num w:numId="2" w16cid:durableId="1444688488">
    <w:abstractNumId w:val="10"/>
  </w:num>
  <w:num w:numId="3" w16cid:durableId="827788733">
    <w:abstractNumId w:val="21"/>
  </w:num>
  <w:num w:numId="4" w16cid:durableId="1290823386">
    <w:abstractNumId w:val="1"/>
  </w:num>
  <w:num w:numId="5" w16cid:durableId="658458189">
    <w:abstractNumId w:val="19"/>
  </w:num>
  <w:num w:numId="6" w16cid:durableId="1663698585">
    <w:abstractNumId w:val="12"/>
  </w:num>
  <w:num w:numId="7" w16cid:durableId="648288095">
    <w:abstractNumId w:val="14"/>
  </w:num>
  <w:num w:numId="8" w16cid:durableId="867910708">
    <w:abstractNumId w:val="6"/>
  </w:num>
  <w:num w:numId="9" w16cid:durableId="24599816">
    <w:abstractNumId w:val="5"/>
  </w:num>
  <w:num w:numId="10" w16cid:durableId="1709527538">
    <w:abstractNumId w:val="22"/>
  </w:num>
  <w:num w:numId="11" w16cid:durableId="1724479404">
    <w:abstractNumId w:val="16"/>
  </w:num>
  <w:num w:numId="12" w16cid:durableId="2078940057">
    <w:abstractNumId w:val="9"/>
  </w:num>
  <w:num w:numId="13" w16cid:durableId="1539708803">
    <w:abstractNumId w:val="15"/>
  </w:num>
  <w:num w:numId="14" w16cid:durableId="1195458299">
    <w:abstractNumId w:val="3"/>
  </w:num>
  <w:num w:numId="15" w16cid:durableId="1606841022">
    <w:abstractNumId w:val="7"/>
  </w:num>
  <w:num w:numId="16" w16cid:durableId="60062535">
    <w:abstractNumId w:val="4"/>
  </w:num>
  <w:num w:numId="17" w16cid:durableId="1377046435">
    <w:abstractNumId w:val="0"/>
  </w:num>
  <w:num w:numId="18" w16cid:durableId="1881235116">
    <w:abstractNumId w:val="13"/>
  </w:num>
  <w:num w:numId="19" w16cid:durableId="702292492">
    <w:abstractNumId w:val="20"/>
  </w:num>
  <w:num w:numId="20" w16cid:durableId="171383708">
    <w:abstractNumId w:val="17"/>
  </w:num>
  <w:num w:numId="21" w16cid:durableId="1393458822">
    <w:abstractNumId w:val="24"/>
  </w:num>
  <w:num w:numId="22" w16cid:durableId="1472597040">
    <w:abstractNumId w:val="8"/>
  </w:num>
  <w:num w:numId="23" w16cid:durableId="1720320225">
    <w:abstractNumId w:val="23"/>
  </w:num>
  <w:num w:numId="24" w16cid:durableId="938953293">
    <w:abstractNumId w:val="11"/>
  </w:num>
  <w:num w:numId="25" w16cid:durableId="1888373991">
    <w:abstractNumId w:val="25"/>
  </w:num>
  <w:num w:numId="26" w16cid:durableId="1309674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02D06"/>
    <w:rsid w:val="00003A9B"/>
    <w:rsid w:val="00011F7C"/>
    <w:rsid w:val="000410DC"/>
    <w:rsid w:val="00042D4C"/>
    <w:rsid w:val="00050579"/>
    <w:rsid w:val="00053187"/>
    <w:rsid w:val="0008672D"/>
    <w:rsid w:val="000D053A"/>
    <w:rsid w:val="000E7D0C"/>
    <w:rsid w:val="00100231"/>
    <w:rsid w:val="00124244"/>
    <w:rsid w:val="001339AB"/>
    <w:rsid w:val="001464EF"/>
    <w:rsid w:val="00177EEC"/>
    <w:rsid w:val="00182B53"/>
    <w:rsid w:val="00184CDA"/>
    <w:rsid w:val="001A4107"/>
    <w:rsid w:val="001B6E43"/>
    <w:rsid w:val="001D3E7C"/>
    <w:rsid w:val="001E007D"/>
    <w:rsid w:val="001F166C"/>
    <w:rsid w:val="001F2B4F"/>
    <w:rsid w:val="001F5E2F"/>
    <w:rsid w:val="00207DBA"/>
    <w:rsid w:val="00261D6C"/>
    <w:rsid w:val="00290443"/>
    <w:rsid w:val="002C7DF4"/>
    <w:rsid w:val="00327666"/>
    <w:rsid w:val="00355405"/>
    <w:rsid w:val="003615DB"/>
    <w:rsid w:val="00370505"/>
    <w:rsid w:val="00396238"/>
    <w:rsid w:val="003B46DE"/>
    <w:rsid w:val="003C5250"/>
    <w:rsid w:val="004113BE"/>
    <w:rsid w:val="00415F2D"/>
    <w:rsid w:val="00425F66"/>
    <w:rsid w:val="0047421B"/>
    <w:rsid w:val="00494019"/>
    <w:rsid w:val="004C2C1C"/>
    <w:rsid w:val="004E56EE"/>
    <w:rsid w:val="00501DF4"/>
    <w:rsid w:val="00521035"/>
    <w:rsid w:val="00574A25"/>
    <w:rsid w:val="00576B25"/>
    <w:rsid w:val="00593EA5"/>
    <w:rsid w:val="005A336F"/>
    <w:rsid w:val="005D02EC"/>
    <w:rsid w:val="005D46BC"/>
    <w:rsid w:val="00603F1D"/>
    <w:rsid w:val="00612DE3"/>
    <w:rsid w:val="006254AE"/>
    <w:rsid w:val="00653479"/>
    <w:rsid w:val="00664483"/>
    <w:rsid w:val="006736D5"/>
    <w:rsid w:val="0068066E"/>
    <w:rsid w:val="006A103B"/>
    <w:rsid w:val="006C11BD"/>
    <w:rsid w:val="006E501C"/>
    <w:rsid w:val="006E6E6F"/>
    <w:rsid w:val="00703480"/>
    <w:rsid w:val="00722F3D"/>
    <w:rsid w:val="00723565"/>
    <w:rsid w:val="00740D63"/>
    <w:rsid w:val="00755BB4"/>
    <w:rsid w:val="00757611"/>
    <w:rsid w:val="00770E19"/>
    <w:rsid w:val="0078047C"/>
    <w:rsid w:val="007B03B0"/>
    <w:rsid w:val="007B4C9C"/>
    <w:rsid w:val="007C78DF"/>
    <w:rsid w:val="007F3EA0"/>
    <w:rsid w:val="0082135E"/>
    <w:rsid w:val="00850EF5"/>
    <w:rsid w:val="00864C56"/>
    <w:rsid w:val="00881CA9"/>
    <w:rsid w:val="008925D6"/>
    <w:rsid w:val="008A6F3C"/>
    <w:rsid w:val="008F3EE7"/>
    <w:rsid w:val="008F67F6"/>
    <w:rsid w:val="0090189C"/>
    <w:rsid w:val="009108E4"/>
    <w:rsid w:val="00930151"/>
    <w:rsid w:val="00937E06"/>
    <w:rsid w:val="00944259"/>
    <w:rsid w:val="009D39D3"/>
    <w:rsid w:val="009E0DF2"/>
    <w:rsid w:val="009E6E30"/>
    <w:rsid w:val="00A04501"/>
    <w:rsid w:val="00A0639D"/>
    <w:rsid w:val="00A41E8C"/>
    <w:rsid w:val="00A76404"/>
    <w:rsid w:val="00A76B3A"/>
    <w:rsid w:val="00A963E6"/>
    <w:rsid w:val="00A96C84"/>
    <w:rsid w:val="00AA262B"/>
    <w:rsid w:val="00AC3E57"/>
    <w:rsid w:val="00AD730B"/>
    <w:rsid w:val="00AE16B8"/>
    <w:rsid w:val="00B27764"/>
    <w:rsid w:val="00B33E7B"/>
    <w:rsid w:val="00B64308"/>
    <w:rsid w:val="00B74FF7"/>
    <w:rsid w:val="00B8064C"/>
    <w:rsid w:val="00BD6B89"/>
    <w:rsid w:val="00C0027E"/>
    <w:rsid w:val="00C132DD"/>
    <w:rsid w:val="00C227D9"/>
    <w:rsid w:val="00C571F9"/>
    <w:rsid w:val="00C60134"/>
    <w:rsid w:val="00C75122"/>
    <w:rsid w:val="00C8195E"/>
    <w:rsid w:val="00C94F5A"/>
    <w:rsid w:val="00CA66C6"/>
    <w:rsid w:val="00CB45A8"/>
    <w:rsid w:val="00D012D0"/>
    <w:rsid w:val="00D05CA3"/>
    <w:rsid w:val="00D22F13"/>
    <w:rsid w:val="00D67CB7"/>
    <w:rsid w:val="00D7741F"/>
    <w:rsid w:val="00D77B8F"/>
    <w:rsid w:val="00DA03C4"/>
    <w:rsid w:val="00DE5454"/>
    <w:rsid w:val="00E1232D"/>
    <w:rsid w:val="00E17189"/>
    <w:rsid w:val="00E66F54"/>
    <w:rsid w:val="00E8774B"/>
    <w:rsid w:val="00E96CB5"/>
    <w:rsid w:val="00EA6573"/>
    <w:rsid w:val="00EA7FC3"/>
    <w:rsid w:val="00EC7C2B"/>
    <w:rsid w:val="00EC7CA2"/>
    <w:rsid w:val="00EE1967"/>
    <w:rsid w:val="00F13E5D"/>
    <w:rsid w:val="00F40EFB"/>
    <w:rsid w:val="00F55DC7"/>
    <w:rsid w:val="00F7111D"/>
    <w:rsid w:val="00F7310D"/>
    <w:rsid w:val="00F97539"/>
    <w:rsid w:val="00FB4309"/>
    <w:rsid w:val="00FC7D0A"/>
    <w:rsid w:val="00FD4EE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7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20885276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45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CCCCCC"/>
                                <w:left w:val="single" w:sz="6" w:space="15" w:color="CCCCCC"/>
                                <w:bottom w:val="single" w:sz="6" w:space="15" w:color="CCCCCC"/>
                                <w:right w:val="single" w:sz="6" w:space="15" w:color="CCCCCC"/>
                              </w:divBdr>
                              <w:divsChild>
                                <w:div w:id="7856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11090101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479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135</cp:revision>
  <dcterms:created xsi:type="dcterms:W3CDTF">2022-02-02T18:14:00Z</dcterms:created>
  <dcterms:modified xsi:type="dcterms:W3CDTF">2024-02-11T11:10:00Z</dcterms:modified>
</cp:coreProperties>
</file>