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1DC01C" w14:textId="7E6A681B" w:rsidR="00427EF5" w:rsidRPr="00696816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Battistini – R. Cremante – G. </w:t>
      </w:r>
      <w:proofErr w:type="spellStart"/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Fenocchio</w:t>
      </w:r>
      <w:proofErr w:type="spellEnd"/>
    </w:p>
    <w:p w14:paraId="20FC56FE" w14:textId="5CD21714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Se tu segui tua stella – Letteratura italiana</w:t>
      </w:r>
    </w:p>
    <w:p w14:paraId="0BA21695" w14:textId="65AD74EF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666"/>
        <w:gridCol w:w="3611"/>
      </w:tblGrid>
      <w:tr w:rsidR="001E6CFA" w:rsidRPr="00C42EEF" w14:paraId="21334735" w14:textId="4D46B4DE" w:rsidTr="001E6CFA">
        <w:trPr>
          <w:trHeight w:val="71"/>
        </w:trPr>
        <w:tc>
          <w:tcPr>
            <w:tcW w:w="5103" w:type="dxa"/>
          </w:tcPr>
          <w:p w14:paraId="18F5DD08" w14:textId="2C6E72BA" w:rsidR="001E6CFA" w:rsidRPr="00696816" w:rsidRDefault="001E6CFA" w:rsidP="006968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69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1A - Dalle origini a Boccaccio</w:t>
            </w:r>
          </w:p>
        </w:tc>
        <w:tc>
          <w:tcPr>
            <w:tcW w:w="5103" w:type="dxa"/>
            <w:gridSpan w:val="2"/>
          </w:tcPr>
          <w:p w14:paraId="2C957933" w14:textId="7D57571D" w:rsidR="001E6CFA" w:rsidRPr="00696816" w:rsidRDefault="001E6CFA" w:rsidP="006968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GoBack"/>
            <w:bookmarkEnd w:id="2"/>
            <w:r w:rsidRPr="0069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1B – Dall’Umanesimo a Tasso</w:t>
            </w:r>
          </w:p>
        </w:tc>
      </w:tr>
      <w:tr w:rsidR="001E6CFA" w:rsidRPr="00C42EEF" w14:paraId="3ECE2155" w14:textId="1AB5FF94" w:rsidTr="001E6CFA">
        <w:trPr>
          <w:trHeight w:val="1300"/>
        </w:trPr>
        <w:tc>
          <w:tcPr>
            <w:tcW w:w="5103" w:type="dxa"/>
          </w:tcPr>
          <w:p w14:paraId="32DAA3E3" w14:textId="08CE1947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1A + Detto scritto + Verso la prova INVALSI di italiano + </w:t>
            </w:r>
            <w:proofErr w:type="spellStart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A93FAEB" w14:textId="287530B7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736 + 256 + 128</w:t>
            </w:r>
          </w:p>
          <w:p w14:paraId="17196382" w14:textId="1148947D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9788869104541</w:t>
            </w:r>
          </w:p>
          <w:p w14:paraId="43C4C3E5" w14:textId="19EA0FF1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27,90€</w:t>
            </w:r>
          </w:p>
        </w:tc>
        <w:tc>
          <w:tcPr>
            <w:tcW w:w="5103" w:type="dxa"/>
            <w:gridSpan w:val="2"/>
          </w:tcPr>
          <w:p w14:paraId="3E1EAFDD" w14:textId="77777777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1B + </w:t>
            </w:r>
            <w:proofErr w:type="spellStart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3A4D9038" w14:textId="77777777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680</w:t>
            </w:r>
          </w:p>
          <w:p w14:paraId="4CA29381" w14:textId="77777777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9788869109485</w:t>
            </w:r>
          </w:p>
          <w:p w14:paraId="14018991" w14:textId="77777777" w:rsidR="001E6CFA" w:rsidRPr="00696816" w:rsidRDefault="001E6CFA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25,00€</w:t>
            </w:r>
          </w:p>
          <w:p w14:paraId="531A96F9" w14:textId="77777777" w:rsidR="001E6CFA" w:rsidRPr="00696816" w:rsidRDefault="001E6CFA" w:rsidP="006968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314" w:rsidRPr="00696816" w14:paraId="3B657248" w14:textId="77777777" w:rsidTr="00597ECC">
        <w:trPr>
          <w:trHeight w:val="295"/>
        </w:trPr>
        <w:tc>
          <w:tcPr>
            <w:tcW w:w="5103" w:type="dxa"/>
          </w:tcPr>
          <w:p w14:paraId="7404CF73" w14:textId="730F8138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2A – Dall’Età del Barocco all’Illuminismo</w:t>
            </w:r>
          </w:p>
        </w:tc>
        <w:tc>
          <w:tcPr>
            <w:tcW w:w="5103" w:type="dxa"/>
            <w:gridSpan w:val="2"/>
          </w:tcPr>
          <w:p w14:paraId="77975DAB" w14:textId="0C284A82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2B – Neoclassicismo e Romanticismo</w:t>
            </w:r>
          </w:p>
        </w:tc>
      </w:tr>
      <w:tr w:rsidR="00420314" w:rsidRPr="00696816" w14:paraId="07174273" w14:textId="77777777" w:rsidTr="00597ECC">
        <w:trPr>
          <w:trHeight w:val="1300"/>
        </w:trPr>
        <w:tc>
          <w:tcPr>
            <w:tcW w:w="5103" w:type="dxa"/>
          </w:tcPr>
          <w:p w14:paraId="2C0753AA" w14:textId="30216398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2A + </w:t>
            </w:r>
            <w:proofErr w:type="spellStart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34DD247A" w14:textId="43E46519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608</w:t>
            </w:r>
          </w:p>
          <w:p w14:paraId="31AFC217" w14:textId="0C703B93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9788869104558</w:t>
            </w:r>
          </w:p>
          <w:p w14:paraId="3DDDFF89" w14:textId="48AA2F46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26,90€</w:t>
            </w:r>
          </w:p>
        </w:tc>
        <w:tc>
          <w:tcPr>
            <w:tcW w:w="5103" w:type="dxa"/>
            <w:gridSpan w:val="2"/>
          </w:tcPr>
          <w:p w14:paraId="6B381390" w14:textId="77777777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2B + </w:t>
            </w:r>
            <w:proofErr w:type="spellStart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02C0AD1" w14:textId="164EE1C6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496</w:t>
            </w:r>
          </w:p>
          <w:p w14:paraId="405A9A3E" w14:textId="3232FA57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9788869109515</w:t>
            </w:r>
          </w:p>
          <w:p w14:paraId="08A0FA46" w14:textId="68BAAE53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22,50€</w:t>
            </w:r>
          </w:p>
        </w:tc>
      </w:tr>
      <w:tr w:rsidR="00420314" w:rsidRPr="00FD4EE3" w14:paraId="0472D283" w14:textId="77777777" w:rsidTr="001E6CFA">
        <w:trPr>
          <w:trHeight w:val="67"/>
        </w:trPr>
        <w:tc>
          <w:tcPr>
            <w:tcW w:w="5103" w:type="dxa"/>
          </w:tcPr>
          <w:p w14:paraId="4231BE22" w14:textId="006B1AF8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3A – Giacomo Leopardi</w:t>
            </w:r>
          </w:p>
        </w:tc>
        <w:tc>
          <w:tcPr>
            <w:tcW w:w="1389" w:type="dxa"/>
          </w:tcPr>
          <w:p w14:paraId="0957FEF0" w14:textId="5B2580F2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3B – Naturalismo, Simbolismo e primo Novecento</w:t>
            </w:r>
          </w:p>
        </w:tc>
        <w:tc>
          <w:tcPr>
            <w:tcW w:w="3714" w:type="dxa"/>
          </w:tcPr>
          <w:p w14:paraId="0FDBF5D6" w14:textId="6929A68C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3C – Dal primo dopoguerra agli anni Duemila</w:t>
            </w:r>
          </w:p>
        </w:tc>
      </w:tr>
      <w:tr w:rsidR="00420314" w:rsidRPr="00FD4EE3" w14:paraId="51D2A2EE" w14:textId="77777777" w:rsidTr="001E6CFA">
        <w:trPr>
          <w:trHeight w:val="1439"/>
        </w:trPr>
        <w:tc>
          <w:tcPr>
            <w:tcW w:w="5103" w:type="dxa"/>
          </w:tcPr>
          <w:p w14:paraId="72B81A7D" w14:textId="77777777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3A + </w:t>
            </w:r>
            <w:proofErr w:type="spellStart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623C3DA" w14:textId="7E6E90DB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</w:t>
            </w:r>
          </w:p>
          <w:p w14:paraId="57AD59E6" w14:textId="7E9E3EE5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9788869109539</w:t>
            </w:r>
          </w:p>
          <w:p w14:paraId="44028ECE" w14:textId="1BDD3435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7,20€</w:t>
            </w:r>
          </w:p>
        </w:tc>
        <w:tc>
          <w:tcPr>
            <w:tcW w:w="1389" w:type="dxa"/>
          </w:tcPr>
          <w:p w14:paraId="0307D561" w14:textId="77777777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3B + </w:t>
            </w:r>
            <w:proofErr w:type="spellStart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</w:t>
            </w:r>
          </w:p>
          <w:p w14:paraId="55E4933C" w14:textId="5E1C697D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928</w:t>
            </w:r>
          </w:p>
          <w:p w14:paraId="0EF6D9A3" w14:textId="320AC367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9788869104565</w:t>
            </w:r>
          </w:p>
          <w:p w14:paraId="312D5CEA" w14:textId="113530D5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28,60€</w:t>
            </w:r>
          </w:p>
        </w:tc>
        <w:tc>
          <w:tcPr>
            <w:tcW w:w="3714" w:type="dxa"/>
          </w:tcPr>
          <w:p w14:paraId="1B7F5F42" w14:textId="77777777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3C + </w:t>
            </w:r>
            <w:proofErr w:type="spellStart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0ED411D" w14:textId="2757A9B8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108</w:t>
            </w:r>
            <w:r w:rsidR="00F87E4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  <w:p w14:paraId="7C84D027" w14:textId="02041EAA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9788869109560</w:t>
            </w:r>
          </w:p>
          <w:p w14:paraId="34523BF3" w14:textId="73190C90" w:rsidR="00420314" w:rsidRPr="00696816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968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30,60€</w:t>
            </w:r>
          </w:p>
        </w:tc>
      </w:tr>
      <w:bookmarkEnd w:id="1"/>
    </w:tbl>
    <w:p w14:paraId="064D316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874D0" w:rsidRPr="00696816" w14:paraId="24F1979A" w14:textId="77777777" w:rsidTr="00043E15">
        <w:trPr>
          <w:trHeight w:val="67"/>
        </w:trPr>
        <w:tc>
          <w:tcPr>
            <w:tcW w:w="3402" w:type="dxa"/>
          </w:tcPr>
          <w:p w14:paraId="78B67B83" w14:textId="094DD2C7" w:rsidR="005874D0" w:rsidRPr="00043E15" w:rsidRDefault="00043E15" w:rsidP="00043E15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="Playfair Display" w:hAnsi="Playfair Display"/>
                <w:b w:val="0"/>
                <w:bCs w:val="0"/>
                <w:color w:val="007FA3"/>
                <w:sz w:val="32"/>
                <w:szCs w:val="32"/>
              </w:rPr>
            </w:pPr>
            <w:r w:rsidRPr="00043E15">
              <w:rPr>
                <w:rFonts w:asciiTheme="majorHAnsi" w:hAnsiTheme="majorHAnsi" w:cstheme="majorHAnsi"/>
                <w:sz w:val="22"/>
                <w:szCs w:val="22"/>
              </w:rPr>
              <w:t>Se tu segui tua stella. I saperi essenziali della letteratura italiana 1</w:t>
            </w:r>
            <w:r w:rsidR="00A631D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631D3" w:rsidRPr="00A631D3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1F5783AF" w14:textId="77777777" w:rsidR="005874D0" w:rsidRDefault="00043E15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2</w:t>
            </w:r>
          </w:p>
          <w:p w14:paraId="0BAD3659" w14:textId="61AB438D" w:rsidR="00A631D3" w:rsidRPr="00A631D3" w:rsidRDefault="00A631D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79008917" w14:textId="77777777" w:rsidR="005874D0" w:rsidRDefault="00043E15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3</w:t>
            </w:r>
          </w:p>
          <w:p w14:paraId="0F0A9B39" w14:textId="249839E2" w:rsidR="00A631D3" w:rsidRPr="00A631D3" w:rsidRDefault="00A631D3" w:rsidP="006F2DD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</w:tr>
      <w:tr w:rsidR="005874D0" w:rsidRPr="00696816" w14:paraId="609DA5C9" w14:textId="77777777" w:rsidTr="00043E15">
        <w:trPr>
          <w:trHeight w:val="1439"/>
        </w:trPr>
        <w:tc>
          <w:tcPr>
            <w:tcW w:w="3402" w:type="dxa"/>
          </w:tcPr>
          <w:p w14:paraId="54810E8D" w14:textId="15EB921F" w:rsidR="0077790F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7CC59506" w14:textId="69141364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</w:t>
            </w:r>
            <w:r w:rsidR="00A631D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12</w:t>
            </w:r>
          </w:p>
          <w:p w14:paraId="7FC853D8" w14:textId="5925E4F1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9788869109584</w:t>
            </w:r>
          </w:p>
          <w:p w14:paraId="380B6B5C" w14:textId="76181BB3" w:rsidR="005874D0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100BB258" w14:textId="2BC599BC" w:rsidR="0077790F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4AA6024E" w14:textId="4105A159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160</w:t>
            </w:r>
          </w:p>
          <w:p w14:paraId="41F1FC85" w14:textId="637800A5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9788869109607</w:t>
            </w:r>
          </w:p>
          <w:p w14:paraId="79DBFCE1" w14:textId="0DBDAF95" w:rsidR="005874D0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5748D71C" w14:textId="20712810" w:rsidR="00642E27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</w:t>
            </w:r>
            <w:proofErr w:type="spellStart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15F358D8" w14:textId="4CD9B6DB" w:rsidR="00642E27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</w:t>
            </w:r>
          </w:p>
          <w:p w14:paraId="3937E267" w14:textId="74E910CF" w:rsidR="00642E27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9788869109621</w:t>
            </w:r>
          </w:p>
          <w:p w14:paraId="3C213291" w14:textId="2C36C96A" w:rsidR="005874D0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8,50€</w:t>
            </w:r>
          </w:p>
        </w:tc>
      </w:tr>
    </w:tbl>
    <w:p w14:paraId="41A674F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3EFF0AAA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06C73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106C7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4E3FBE47" w14:textId="5F9ABCF3" w:rsidR="0074236C" w:rsidRPr="00360694" w:rsidRDefault="00360694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3606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lastRenderedPageBreak/>
        <w:t>È un’opera che presenta la letteratura come esperienza conoscitiva, estetica ed emozionale, che propone il testo letterario come palestra per prepararsi a vivere nel mondo e che apre il canone alla voce delle intellettuali e delle scrittrici.</w:t>
      </w:r>
    </w:p>
    <w:p w14:paraId="06FE9DD5" w14:textId="77777777" w:rsidR="00360694" w:rsidRPr="009540E3" w:rsidRDefault="00360694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FB50DE9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Aggiornamento critico e linguaggio chiaro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è un’opera aggiornata criticamente che anche sul piano del linguaggio parla agli studenti di oggi mantenendo il giusto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rigore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ma senza complicazioni né lessicali né concettuali.</w:t>
      </w:r>
    </w:p>
    <w:p w14:paraId="1FE38D12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L’intelligenza delle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là dove i testi antologizzati ne offrano l’opportunità, nelle analisi si è voluto rendere evidente alle studentesse e agli studenti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come la letteratura parli di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affetti ed esperienze che sono anche le loro, ma con una forza maggiore e con parole straordinarie.</w:t>
      </w:r>
    </w:p>
    <w:p w14:paraId="77A7B4D1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Il valore civile della letteratura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nelle analisi il dialogo con il testo letterario può diventare anche l’occasione per dotarsi di coordinate civili e politiche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capire il presente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riflettere sulle grandi questioni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quelle con cui la storia dell’umanità ha sempre dovuto fare i conti e quelle che il mondo contemporaneo ci pone di fronte.</w:t>
      </w:r>
    </w:p>
    <w:p w14:paraId="77D0A87D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Un panorama letterario anche femminile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il manuale offre un panorama letterario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più ampio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includendo anche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figure femminili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a lungo oscurate da una visuale prospettica orientata e parziale, perché possa emergere dalle pagine delle scrittrici non soltanto il loro valore letterario, ma anche la loro visione del mondo.</w:t>
      </w:r>
    </w:p>
    <w:p w14:paraId="1ADCB946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Pluridisciplinarità, competenze, </w:t>
      </w:r>
      <w:r w:rsidRPr="00B05FE8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 testi offrono anche l’occasione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connessioni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pluridisciplinari con la storia, la filosofia, le STEM, l’arte, il cinema, la musica, che possono essere approfondite in apposite schede oppure esercitate nella didattica. Le attività sui testi sono finalizzate a sviluppare le competenze utili per l’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Esame di Stato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le </w:t>
      </w:r>
      <w:r w:rsidRPr="00B05FE8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che sono richiamate anche nelle prove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didattica innovativa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 xml:space="preserve">, come il compito di realtà, la classe capovolta, lo </w:t>
      </w:r>
      <w:proofErr w:type="spellStart"/>
      <w:r w:rsidRPr="00B05FE8">
        <w:rPr>
          <w:rFonts w:asciiTheme="majorHAnsi" w:hAnsiTheme="majorHAnsi" w:cstheme="majorHAnsi"/>
          <w:color w:val="333333"/>
          <w:sz w:val="22"/>
          <w:szCs w:val="22"/>
        </w:rPr>
        <w:t>storytelling</w:t>
      </w:r>
      <w:proofErr w:type="spellEnd"/>
      <w:r w:rsidRPr="00B05FE8">
        <w:rPr>
          <w:rFonts w:asciiTheme="majorHAnsi" w:hAnsiTheme="majorHAnsi" w:cstheme="majorHAnsi"/>
          <w:color w:val="333333"/>
          <w:sz w:val="22"/>
          <w:szCs w:val="22"/>
        </w:rPr>
        <w:t xml:space="preserve">, il </w:t>
      </w:r>
      <w:proofErr w:type="spellStart"/>
      <w:r w:rsidRPr="00B05FE8">
        <w:rPr>
          <w:rFonts w:asciiTheme="majorHAnsi" w:hAnsiTheme="majorHAnsi" w:cstheme="majorHAnsi"/>
          <w:color w:val="333333"/>
          <w:sz w:val="22"/>
          <w:szCs w:val="22"/>
        </w:rPr>
        <w:t>debate</w:t>
      </w:r>
      <w:proofErr w:type="spellEnd"/>
      <w:r w:rsidRPr="00B05FE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649772E" w14:textId="77777777" w:rsidR="002329DE" w:rsidRDefault="002329DE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18892856" w14:textId="56DAFC74" w:rsidR="00D00855" w:rsidRPr="00D00855" w:rsidRDefault="00D00855" w:rsidP="002329DE">
      <w:pPr>
        <w:pStyle w:val="Normale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Completano l’offerta:</w:t>
      </w:r>
      <w:r w:rsidRPr="00D00855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 </w:t>
      </w:r>
      <w:r w:rsidRPr="0066142E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 saperi essenziali della letteratura italiana</w:t>
      </w: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tre volumetti in carattere ad alta leggibilità per la didattica inclusiva.</w:t>
      </w:r>
    </w:p>
    <w:p w14:paraId="273B3AA1" w14:textId="77777777" w:rsidR="0066142E" w:rsidRDefault="0066142E" w:rsidP="000675D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EAB3C6D" w14:textId="1333045E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2BB2AAC6" w14:textId="16F2C8EA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PowerPoint interattivi;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analisi interattive;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laboratori interattivi.</w:t>
      </w:r>
    </w:p>
    <w:p w14:paraId="004E3916" w14:textId="4799C987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53F0BB96" w14:textId="6D372769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: la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app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 per studiare e ripassare, che grazie a un sistema di QR Code presenti all’interno delle pagine del libro attiva i contenuti multimediali e le risorse digitali del libro,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videolezioni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audioletture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testi integrativi;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flashcard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verifiche interattive.</w:t>
      </w:r>
    </w:p>
    <w:p w14:paraId="555944FB" w14:textId="6EC26F0B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lastRenderedPageBreak/>
        <w:t>- accedere alla guida del libro in adozione, a verifiche pronte per l’uso, a una selezione di contenuti di formazione Learning Academy.</w:t>
      </w:r>
    </w:p>
    <w:p w14:paraId="5CB83117" w14:textId="594C3429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My Social Reading with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: Il corso è abbinato al progetto My Social Reading with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In particolare, il corso è abbinato al percorso di Letteratura italiana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#italocalvinocentopercento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, dedicato allo scrittore nel centenario dalla sua nascita. Oltre ai percorsi di lettura pubblici, è disponibile per chi adotta una ricca biblioteca di percorsi privati da fruire in autonomia con la propria classe, ad esempio su Dante, Pirandello, Pavese e Fenoglio. </w:t>
      </w:r>
    </w:p>
    <w:p w14:paraId="3B7337D8" w14:textId="33F21DFF" w:rsidR="00EA7FC3" w:rsidRPr="00F40B2C" w:rsidRDefault="00EA7FC3" w:rsidP="00F40B2C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F40B2C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yfair Display">
    <w:altName w:val="Courier New"/>
    <w:charset w:val="4D"/>
    <w:family w:val="auto"/>
    <w:pitch w:val="variable"/>
    <w:sig w:usb0="00000001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1"/>
    <w:rsid w:val="00001FB7"/>
    <w:rsid w:val="00043E15"/>
    <w:rsid w:val="00050691"/>
    <w:rsid w:val="00053187"/>
    <w:rsid w:val="000675D3"/>
    <w:rsid w:val="00072F0A"/>
    <w:rsid w:val="00080962"/>
    <w:rsid w:val="000866DC"/>
    <w:rsid w:val="0008672D"/>
    <w:rsid w:val="00102295"/>
    <w:rsid w:val="00106C73"/>
    <w:rsid w:val="001464EF"/>
    <w:rsid w:val="00180826"/>
    <w:rsid w:val="00184CDA"/>
    <w:rsid w:val="001B4790"/>
    <w:rsid w:val="001B66B6"/>
    <w:rsid w:val="001E6CFA"/>
    <w:rsid w:val="002329DE"/>
    <w:rsid w:val="00290443"/>
    <w:rsid w:val="002A38FD"/>
    <w:rsid w:val="002B1CB5"/>
    <w:rsid w:val="002C7DF4"/>
    <w:rsid w:val="002F2480"/>
    <w:rsid w:val="00317939"/>
    <w:rsid w:val="00322DC8"/>
    <w:rsid w:val="0032462F"/>
    <w:rsid w:val="00350F7D"/>
    <w:rsid w:val="00355405"/>
    <w:rsid w:val="00360694"/>
    <w:rsid w:val="003615DB"/>
    <w:rsid w:val="003907C8"/>
    <w:rsid w:val="003D221E"/>
    <w:rsid w:val="00420314"/>
    <w:rsid w:val="00427EF5"/>
    <w:rsid w:val="0044190E"/>
    <w:rsid w:val="004643EB"/>
    <w:rsid w:val="0047421B"/>
    <w:rsid w:val="004802DD"/>
    <w:rsid w:val="004C5C6B"/>
    <w:rsid w:val="004D5D5A"/>
    <w:rsid w:val="004F12D9"/>
    <w:rsid w:val="00501DF4"/>
    <w:rsid w:val="00565B5C"/>
    <w:rsid w:val="00566077"/>
    <w:rsid w:val="005874D0"/>
    <w:rsid w:val="0059696E"/>
    <w:rsid w:val="00597ECC"/>
    <w:rsid w:val="005A336F"/>
    <w:rsid w:val="00603F1D"/>
    <w:rsid w:val="00611416"/>
    <w:rsid w:val="00642E27"/>
    <w:rsid w:val="00652A9B"/>
    <w:rsid w:val="00656EDB"/>
    <w:rsid w:val="0066142E"/>
    <w:rsid w:val="00683B73"/>
    <w:rsid w:val="00695DF3"/>
    <w:rsid w:val="00696816"/>
    <w:rsid w:val="006C11BD"/>
    <w:rsid w:val="006E105E"/>
    <w:rsid w:val="006E6A5A"/>
    <w:rsid w:val="006E7E86"/>
    <w:rsid w:val="0074236C"/>
    <w:rsid w:val="00747BD0"/>
    <w:rsid w:val="00757611"/>
    <w:rsid w:val="0077790F"/>
    <w:rsid w:val="007B4C9C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9108E4"/>
    <w:rsid w:val="009540E3"/>
    <w:rsid w:val="0098146A"/>
    <w:rsid w:val="009E0DF2"/>
    <w:rsid w:val="009E2E41"/>
    <w:rsid w:val="00A00149"/>
    <w:rsid w:val="00A631D3"/>
    <w:rsid w:val="00A867CB"/>
    <w:rsid w:val="00AC3E57"/>
    <w:rsid w:val="00AD730B"/>
    <w:rsid w:val="00B05FE8"/>
    <w:rsid w:val="00B24700"/>
    <w:rsid w:val="00B27764"/>
    <w:rsid w:val="00B34A0A"/>
    <w:rsid w:val="00BD658B"/>
    <w:rsid w:val="00C06E6E"/>
    <w:rsid w:val="00C23B64"/>
    <w:rsid w:val="00C42EEF"/>
    <w:rsid w:val="00C56AEE"/>
    <w:rsid w:val="00C60134"/>
    <w:rsid w:val="00C73AF1"/>
    <w:rsid w:val="00C77D13"/>
    <w:rsid w:val="00C87C5E"/>
    <w:rsid w:val="00CF5783"/>
    <w:rsid w:val="00D00855"/>
    <w:rsid w:val="00D05CA3"/>
    <w:rsid w:val="00D2134C"/>
    <w:rsid w:val="00D21C81"/>
    <w:rsid w:val="00D622F1"/>
    <w:rsid w:val="00D67CB7"/>
    <w:rsid w:val="00D7741F"/>
    <w:rsid w:val="00DB17CB"/>
    <w:rsid w:val="00DC174D"/>
    <w:rsid w:val="00DF3F72"/>
    <w:rsid w:val="00E1078B"/>
    <w:rsid w:val="00E17189"/>
    <w:rsid w:val="00E82F5D"/>
    <w:rsid w:val="00E8774B"/>
    <w:rsid w:val="00EA7FC3"/>
    <w:rsid w:val="00F13E5D"/>
    <w:rsid w:val="00F14E67"/>
    <w:rsid w:val="00F24DC3"/>
    <w:rsid w:val="00F40B2C"/>
    <w:rsid w:val="00F55DC7"/>
    <w:rsid w:val="00F57C08"/>
    <w:rsid w:val="00F87E45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Gianluca</cp:lastModifiedBy>
  <cp:revision>115</cp:revision>
  <dcterms:created xsi:type="dcterms:W3CDTF">2022-02-02T18:14:00Z</dcterms:created>
  <dcterms:modified xsi:type="dcterms:W3CDTF">2023-03-03T10:06:00Z</dcterms:modified>
</cp:coreProperties>
</file>